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48805385"/>
    <w:bookmarkEnd w:id="0"/>
    <w:p w14:paraId="605DAE2F" w14:textId="445D9AE0" w:rsidR="00667B85" w:rsidRDefault="00E124F9" w:rsidP="00836709">
      <w:pPr>
        <w:pStyle w:val="FR1"/>
        <w:pageBreakBefore/>
        <w:spacing w:before="0" w:line="276" w:lineRule="auto"/>
        <w:ind w:right="-34"/>
        <w:jc w:val="center"/>
        <w:rPr>
          <w:rFonts w:ascii="Times New Roman" w:hAnsi="Times New Roman" w:cs="Times New Roman"/>
          <w:sz w:val="24"/>
          <w:szCs w:val="24"/>
        </w:rPr>
      </w:pPr>
      <w:r>
        <w:rPr>
          <w:rStyle w:val="Carpredefinitoparagrafo1"/>
          <w:rFonts w:ascii="Times New Roman" w:hAnsi="Times New Roman" w:cs="Times New Roman"/>
          <w:color w:val="000000"/>
          <w:sz w:val="28"/>
          <w:szCs w:val="28"/>
        </w:rPr>
        <w:object w:dxaOrig="1543" w:dyaOrig="991" w14:anchorId="560B6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45pt" o:ole="">
            <v:imagedata r:id="rId8" o:title=""/>
          </v:shape>
          <o:OLEObject Type="Embed" ProgID="Word.Document.12" ShapeID="_x0000_i1025" DrawAspect="Icon" ObjectID="_1749364312" r:id="rId9">
            <o:FieldCodes>\s</o:FieldCodes>
          </o:OLEObject>
        </w:object>
      </w:r>
      <w:r w:rsidR="001C7747">
        <w:rPr>
          <w:noProof/>
          <w:lang w:eastAsia="it-IT" w:bidi="ar-SA"/>
        </w:rPr>
        <w:drawing>
          <wp:anchor distT="0" distB="0" distL="114300" distR="114300" simplePos="0" relativeHeight="251658240" behindDoc="1" locked="0" layoutInCell="1" allowOverlap="1" wp14:anchorId="1962085B" wp14:editId="0C510A96">
            <wp:simplePos x="0" y="0"/>
            <wp:positionH relativeFrom="margin">
              <wp:align>center</wp:align>
            </wp:positionH>
            <wp:positionV relativeFrom="paragraph">
              <wp:posOffset>0</wp:posOffset>
            </wp:positionV>
            <wp:extent cx="6391275" cy="971550"/>
            <wp:effectExtent l="0" t="0" r="9525"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971550"/>
                    </a:xfrm>
                    <a:prstGeom prst="rect">
                      <a:avLst/>
                    </a:prstGeom>
                    <a:solidFill>
                      <a:srgbClr val="FFFFFF"/>
                    </a:solidFill>
                    <a:ln w="9525">
                      <a:noFill/>
                      <a:miter lim="800000"/>
                      <a:headEnd/>
                      <a:tailEnd/>
                    </a:ln>
                  </pic:spPr>
                </pic:pic>
              </a:graphicData>
            </a:graphic>
          </wp:anchor>
        </w:drawing>
      </w:r>
      <w:r w:rsidR="00667B85">
        <w:rPr>
          <w:rStyle w:val="Carpredefinitoparagrafo1"/>
          <w:rFonts w:ascii="Times New Roman" w:hAnsi="Times New Roman" w:cs="Times New Roman"/>
          <w:color w:val="000000"/>
          <w:sz w:val="28"/>
          <w:szCs w:val="28"/>
        </w:rPr>
        <w:t>DIREZIONE DIDATTICA STATALE</w:t>
      </w:r>
      <w:r w:rsidR="00667B85">
        <w:rPr>
          <w:rStyle w:val="Carpredefinitoparagrafo1"/>
          <w:rFonts w:ascii="Times New Roman" w:hAnsi="Times New Roman" w:cs="Times New Roman"/>
          <w:iCs/>
          <w:sz w:val="28"/>
          <w:szCs w:val="28"/>
        </w:rPr>
        <w:t xml:space="preserve"> 3° CIRCOLO di ANGRI</w:t>
      </w:r>
    </w:p>
    <w:p w14:paraId="04F02E06" w14:textId="77777777" w:rsidR="00667B85" w:rsidRDefault="00667B85" w:rsidP="00836709">
      <w:pPr>
        <w:pStyle w:val="FR1"/>
        <w:spacing w:before="0" w:line="276" w:lineRule="auto"/>
        <w:ind w:right="-34"/>
        <w:jc w:val="center"/>
        <w:rPr>
          <w:rFonts w:ascii="Times New Roman" w:hAnsi="Times New Roman" w:cs="Times New Roman"/>
          <w:sz w:val="24"/>
          <w:szCs w:val="24"/>
        </w:rPr>
      </w:pPr>
      <w:r>
        <w:rPr>
          <w:rFonts w:ascii="Times New Roman" w:hAnsi="Times New Roman" w:cs="Times New Roman"/>
          <w:sz w:val="24"/>
          <w:szCs w:val="24"/>
        </w:rPr>
        <w:t xml:space="preserve">Via  </w:t>
      </w:r>
      <w:proofErr w:type="spellStart"/>
      <w:r>
        <w:rPr>
          <w:rFonts w:ascii="Times New Roman" w:hAnsi="Times New Roman" w:cs="Times New Roman"/>
          <w:sz w:val="24"/>
          <w:szCs w:val="24"/>
        </w:rPr>
        <w:t>D.Alighieri</w:t>
      </w:r>
      <w:proofErr w:type="spellEnd"/>
      <w:r>
        <w:rPr>
          <w:rFonts w:ascii="Times New Roman" w:hAnsi="Times New Roman" w:cs="Times New Roman"/>
          <w:sz w:val="24"/>
          <w:szCs w:val="24"/>
        </w:rPr>
        <w:t xml:space="preserve"> , 15 - 84012 ANGRI (SA) Tel./fax 081.5138806</w:t>
      </w:r>
    </w:p>
    <w:p w14:paraId="0D2253B4" w14:textId="77777777" w:rsidR="00667B85" w:rsidRDefault="00667B85" w:rsidP="00836709">
      <w:pPr>
        <w:pStyle w:val="FR1"/>
        <w:spacing w:before="0" w:line="276" w:lineRule="auto"/>
        <w:ind w:right="-34"/>
        <w:jc w:val="center"/>
        <w:rPr>
          <w:rStyle w:val="Carpredefinitoparagrafo1"/>
          <w:rFonts w:ascii="Times New Roman" w:hAnsi="Times New Roman" w:cs="Times New Roman"/>
          <w:b w:val="0"/>
          <w:iCs/>
          <w:sz w:val="28"/>
          <w:szCs w:val="28"/>
        </w:rPr>
      </w:pPr>
      <w:r>
        <w:rPr>
          <w:rFonts w:ascii="Times New Roman" w:hAnsi="Times New Roman" w:cs="Times New Roman"/>
          <w:sz w:val="24"/>
          <w:szCs w:val="24"/>
        </w:rPr>
        <w:t>Temporaneamente insediata in via Lazio, s.n.c. - Angri</w:t>
      </w:r>
    </w:p>
    <w:p w14:paraId="78F1EAB7" w14:textId="77777777" w:rsidR="00667B85" w:rsidRDefault="00667B85" w:rsidP="00836709">
      <w:pPr>
        <w:pStyle w:val="FR1"/>
        <w:spacing w:before="0" w:line="276" w:lineRule="auto"/>
        <w:ind w:right="-34"/>
        <w:jc w:val="center"/>
        <w:rPr>
          <w:rStyle w:val="Carpredefinitoparagrafo1"/>
          <w:rFonts w:ascii="Times New Roman" w:hAnsi="Times New Roman" w:cs="Times New Roman"/>
          <w:b w:val="0"/>
          <w:color w:val="000000"/>
          <w:sz w:val="24"/>
          <w:szCs w:val="24"/>
        </w:rPr>
      </w:pPr>
      <w:r>
        <w:rPr>
          <w:rStyle w:val="Carpredefinitoparagrafo1"/>
          <w:rFonts w:ascii="Times New Roman" w:hAnsi="Times New Roman" w:cs="Times New Roman"/>
          <w:b w:val="0"/>
          <w:iCs/>
          <w:sz w:val="28"/>
          <w:szCs w:val="28"/>
        </w:rPr>
        <w:t>C.F. 94008830658</w:t>
      </w:r>
      <w:r>
        <w:rPr>
          <w:rStyle w:val="Carpredefinitoparagrafo1"/>
          <w:rFonts w:ascii="Times New Roman" w:hAnsi="Times New Roman" w:cs="Times New Roman"/>
          <w:sz w:val="24"/>
          <w:szCs w:val="24"/>
        </w:rPr>
        <w:t xml:space="preserve">  E-mail: </w:t>
      </w:r>
      <w:hyperlink r:id="rId11" w:anchor="_blank" w:history="1">
        <w:r>
          <w:rPr>
            <w:rStyle w:val="Carpredefinitoparagrafo1"/>
            <w:rFonts w:ascii="Times New Roman" w:hAnsi="Times New Roman" w:cs="Times New Roman"/>
            <w:sz w:val="24"/>
            <w:szCs w:val="24"/>
          </w:rPr>
          <w:t>saee18300p@istruzione.it</w:t>
        </w:r>
      </w:hyperlink>
    </w:p>
    <w:p w14:paraId="73C675E0" w14:textId="77777777" w:rsidR="00667B85" w:rsidRPr="001276A1" w:rsidRDefault="00667B85" w:rsidP="00836709">
      <w:pPr>
        <w:pStyle w:val="FR1"/>
        <w:spacing w:before="0" w:line="276" w:lineRule="auto"/>
        <w:ind w:right="-34"/>
        <w:jc w:val="center"/>
        <w:rPr>
          <w:rStyle w:val="Carpredefinitoparagrafo1"/>
          <w:rFonts w:ascii="Times New Roman" w:hAnsi="Times New Roman" w:cs="Times New Roman"/>
          <w:b w:val="0"/>
          <w:bCs w:val="0"/>
          <w:color w:val="000000"/>
          <w:sz w:val="24"/>
          <w:szCs w:val="24"/>
        </w:rPr>
      </w:pPr>
      <w:r w:rsidRPr="001276A1">
        <w:rPr>
          <w:rStyle w:val="Carpredefinitoparagrafo1"/>
          <w:rFonts w:ascii="Times New Roman" w:hAnsi="Times New Roman" w:cs="Times New Roman"/>
          <w:b w:val="0"/>
          <w:color w:val="000000"/>
          <w:sz w:val="24"/>
          <w:szCs w:val="24"/>
        </w:rPr>
        <w:t xml:space="preserve">Sito web: </w:t>
      </w:r>
      <w:hyperlink r:id="rId12" w:anchor="_blank" w:history="1">
        <w:r w:rsidRPr="001276A1">
          <w:rPr>
            <w:rStyle w:val="Carpredefinitoparagrafo1"/>
            <w:rFonts w:ascii="Times New Roman" w:hAnsi="Times New Roman" w:cs="Times New Roman"/>
            <w:b w:val="0"/>
            <w:color w:val="5B9BD5"/>
            <w:sz w:val="24"/>
            <w:szCs w:val="24"/>
            <w:u w:val="single"/>
          </w:rPr>
          <w:t>www.terzocircoloangri.gov.it</w:t>
        </w:r>
      </w:hyperlink>
    </w:p>
    <w:p w14:paraId="1FA4F4E8" w14:textId="77777777" w:rsidR="00667B85" w:rsidRDefault="00667B85" w:rsidP="00836709">
      <w:pPr>
        <w:pStyle w:val="FR1"/>
        <w:spacing w:before="0" w:line="276" w:lineRule="auto"/>
        <w:ind w:right="-34"/>
        <w:jc w:val="center"/>
        <w:rPr>
          <w:rFonts w:ascii="Times New Roman" w:hAnsi="Times New Roman" w:cs="Times New Roman"/>
          <w:sz w:val="24"/>
          <w:szCs w:val="24"/>
        </w:rPr>
      </w:pPr>
      <w:r>
        <w:rPr>
          <w:rStyle w:val="Carpredefinitoparagrafo1"/>
          <w:rFonts w:ascii="Times New Roman" w:hAnsi="Times New Roman" w:cs="Times New Roman"/>
          <w:b w:val="0"/>
          <w:bCs w:val="0"/>
          <w:color w:val="000000"/>
          <w:sz w:val="24"/>
          <w:szCs w:val="24"/>
        </w:rPr>
        <w:t xml:space="preserve">Posta certificata: </w:t>
      </w:r>
      <w:hyperlink r:id="rId13" w:anchor="_blank" w:history="1">
        <w:r>
          <w:rPr>
            <w:rStyle w:val="Carpredefinitoparagrafo1"/>
            <w:rFonts w:ascii="Times New Roman" w:hAnsi="Times New Roman" w:cs="Times New Roman"/>
            <w:sz w:val="24"/>
            <w:szCs w:val="24"/>
          </w:rPr>
          <w:t>saee18300</w:t>
        </w:r>
      </w:hyperlink>
      <w:hyperlink r:id="rId14" w:anchor="_blank" w:history="1">
        <w:r>
          <w:rPr>
            <w:rStyle w:val="Carpredefinitoparagrafo1"/>
            <w:rFonts w:ascii="Times New Roman" w:hAnsi="Times New Roman" w:cs="Times New Roman"/>
            <w:sz w:val="24"/>
            <w:szCs w:val="24"/>
          </w:rPr>
          <w:t>p@pec.istruzione.it</w:t>
        </w:r>
      </w:hyperlink>
    </w:p>
    <w:p w14:paraId="16543CBA" w14:textId="77777777" w:rsidR="00667B85" w:rsidRDefault="00667B85" w:rsidP="00836709">
      <w:pPr>
        <w:pStyle w:val="FR1"/>
        <w:spacing w:before="0" w:line="276" w:lineRule="auto"/>
        <w:ind w:right="-34"/>
        <w:jc w:val="center"/>
        <w:rPr>
          <w:rFonts w:ascii="Times New Roman" w:hAnsi="Times New Roman" w:cs="Times New Roman"/>
          <w:sz w:val="24"/>
          <w:szCs w:val="24"/>
        </w:rPr>
      </w:pPr>
      <w:r>
        <w:rPr>
          <w:rFonts w:ascii="Times New Roman" w:hAnsi="Times New Roman" w:cs="Times New Roman"/>
          <w:sz w:val="24"/>
          <w:szCs w:val="24"/>
        </w:rPr>
        <w:t>Codice Univoco Ufficio: UFTIIK</w:t>
      </w:r>
    </w:p>
    <w:p w14:paraId="38AA7A3F" w14:textId="77777777" w:rsidR="00667B85" w:rsidRDefault="00667B85">
      <w:pPr>
        <w:pStyle w:val="FR1"/>
        <w:spacing w:before="0" w:line="216" w:lineRule="auto"/>
        <w:ind w:right="-34"/>
        <w:jc w:val="center"/>
        <w:rPr>
          <w:rFonts w:ascii="Times New Roman" w:hAnsi="Times New Roman" w:cs="Times New Roman"/>
          <w:sz w:val="24"/>
          <w:szCs w:val="24"/>
        </w:rPr>
      </w:pPr>
    </w:p>
    <w:p w14:paraId="7F209215" w14:textId="77777777" w:rsidR="00667B85" w:rsidRPr="00130CB3" w:rsidRDefault="00667B85">
      <w:pPr>
        <w:pStyle w:val="FR1"/>
        <w:pBdr>
          <w:top w:val="single" w:sz="4" w:space="1" w:color="000000"/>
          <w:left w:val="single" w:sz="4" w:space="4" w:color="000000"/>
          <w:bottom w:val="single" w:sz="4" w:space="1" w:color="000000"/>
          <w:right w:val="single" w:sz="4" w:space="4" w:color="000000"/>
        </w:pBdr>
        <w:shd w:val="clear" w:color="auto" w:fill="BDD6EE"/>
        <w:spacing w:before="0" w:line="216" w:lineRule="auto"/>
        <w:ind w:right="-34"/>
        <w:jc w:val="center"/>
        <w:rPr>
          <w:rFonts w:ascii="Times New Roman" w:hAnsi="Times New Roman" w:cs="Times New Roman"/>
          <w:b w:val="0"/>
          <w:bCs w:val="0"/>
          <w:sz w:val="40"/>
          <w:szCs w:val="40"/>
        </w:rPr>
      </w:pPr>
      <w:r w:rsidRPr="00130CB3">
        <w:rPr>
          <w:rFonts w:ascii="Times New Roman" w:hAnsi="Times New Roman" w:cs="Times New Roman"/>
          <w:b w:val="0"/>
          <w:bCs w:val="0"/>
          <w:sz w:val="40"/>
          <w:szCs w:val="40"/>
        </w:rPr>
        <w:t>Scuola Primaria</w:t>
      </w:r>
    </w:p>
    <w:p w14:paraId="3BACDCE0" w14:textId="50663031" w:rsidR="00F37D44" w:rsidRDefault="00667B85">
      <w:pPr>
        <w:pStyle w:val="FR1"/>
        <w:pBdr>
          <w:top w:val="single" w:sz="4" w:space="1" w:color="000000"/>
          <w:left w:val="single" w:sz="4" w:space="4" w:color="000000"/>
          <w:bottom w:val="single" w:sz="4" w:space="1" w:color="000000"/>
          <w:right w:val="single" w:sz="4" w:space="4" w:color="000000"/>
        </w:pBdr>
        <w:shd w:val="clear" w:color="auto" w:fill="BDD6EE"/>
        <w:spacing w:before="0" w:line="216" w:lineRule="auto"/>
        <w:ind w:right="-34"/>
        <w:jc w:val="center"/>
        <w:rPr>
          <w:rFonts w:ascii="Times New Roman" w:hAnsi="Times New Roman" w:cs="Times New Roman"/>
          <w:sz w:val="40"/>
          <w:szCs w:val="40"/>
        </w:rPr>
      </w:pPr>
      <w:r>
        <w:rPr>
          <w:rFonts w:ascii="Times New Roman" w:hAnsi="Times New Roman" w:cs="Times New Roman"/>
          <w:sz w:val="40"/>
          <w:szCs w:val="40"/>
        </w:rPr>
        <w:t>Pro</w:t>
      </w:r>
      <w:r w:rsidR="0037669D">
        <w:rPr>
          <w:rFonts w:ascii="Times New Roman" w:hAnsi="Times New Roman" w:cs="Times New Roman"/>
          <w:sz w:val="40"/>
          <w:szCs w:val="40"/>
        </w:rPr>
        <w:t>gramm</w:t>
      </w:r>
      <w:r w:rsidR="000E7B72">
        <w:rPr>
          <w:rFonts w:ascii="Times New Roman" w:hAnsi="Times New Roman" w:cs="Times New Roman"/>
          <w:sz w:val="40"/>
          <w:szCs w:val="40"/>
        </w:rPr>
        <w:t>azione</w:t>
      </w:r>
      <w:r>
        <w:rPr>
          <w:rFonts w:ascii="Times New Roman" w:hAnsi="Times New Roman" w:cs="Times New Roman"/>
          <w:sz w:val="40"/>
          <w:szCs w:val="40"/>
        </w:rPr>
        <w:t xml:space="preserve"> annual</w:t>
      </w:r>
      <w:r w:rsidR="002939B9">
        <w:rPr>
          <w:rFonts w:ascii="Times New Roman" w:hAnsi="Times New Roman" w:cs="Times New Roman"/>
          <w:sz w:val="40"/>
          <w:szCs w:val="40"/>
        </w:rPr>
        <w:t>e</w:t>
      </w:r>
    </w:p>
    <w:p w14:paraId="1FDC3071" w14:textId="1ABE7273" w:rsidR="00667B85" w:rsidRPr="00130CB3" w:rsidRDefault="000A0550">
      <w:pPr>
        <w:pStyle w:val="FR1"/>
        <w:pBdr>
          <w:top w:val="single" w:sz="4" w:space="1" w:color="000000"/>
          <w:left w:val="single" w:sz="4" w:space="4" w:color="000000"/>
          <w:bottom w:val="single" w:sz="4" w:space="1" w:color="000000"/>
          <w:right w:val="single" w:sz="4" w:space="4" w:color="000000"/>
        </w:pBdr>
        <w:shd w:val="clear" w:color="auto" w:fill="BDD6EE"/>
        <w:spacing w:before="0" w:line="216" w:lineRule="auto"/>
        <w:ind w:right="-34"/>
        <w:jc w:val="center"/>
        <w:rPr>
          <w:rFonts w:ascii="Times New Roman" w:hAnsi="Times New Roman" w:cs="Times New Roman"/>
          <w:sz w:val="40"/>
          <w:szCs w:val="40"/>
          <w:u w:val="single"/>
        </w:rPr>
      </w:pPr>
      <w:r>
        <w:rPr>
          <w:rFonts w:ascii="Times New Roman" w:hAnsi="Times New Roman" w:cs="Times New Roman"/>
          <w:sz w:val="36"/>
          <w:szCs w:val="36"/>
          <w:u w:val="single"/>
        </w:rPr>
        <w:t>M</w:t>
      </w:r>
      <w:r w:rsidR="00A534BA">
        <w:rPr>
          <w:rFonts w:ascii="Times New Roman" w:hAnsi="Times New Roman" w:cs="Times New Roman"/>
          <w:sz w:val="36"/>
          <w:szCs w:val="36"/>
          <w:u w:val="single"/>
        </w:rPr>
        <w:t>usica</w:t>
      </w:r>
      <w:r w:rsidR="001276A1">
        <w:rPr>
          <w:rFonts w:ascii="Times New Roman" w:hAnsi="Times New Roman" w:cs="Times New Roman"/>
          <w:sz w:val="36"/>
          <w:szCs w:val="36"/>
          <w:u w:val="single"/>
        </w:rPr>
        <w:t xml:space="preserve"> </w:t>
      </w:r>
    </w:p>
    <w:p w14:paraId="5D3B1E70" w14:textId="18C3D8EB" w:rsidR="00667B85" w:rsidRPr="00894EEF" w:rsidRDefault="00894EEF" w:rsidP="00894EEF">
      <w:pPr>
        <w:pStyle w:val="FR1"/>
        <w:pBdr>
          <w:top w:val="single" w:sz="4" w:space="1" w:color="000000"/>
          <w:left w:val="single" w:sz="4" w:space="4" w:color="000000"/>
          <w:bottom w:val="single" w:sz="4" w:space="1" w:color="000000"/>
          <w:right w:val="single" w:sz="4" w:space="4" w:color="000000"/>
        </w:pBdr>
        <w:shd w:val="clear" w:color="auto" w:fill="BDD6EE"/>
        <w:spacing w:before="0" w:line="216" w:lineRule="auto"/>
        <w:ind w:right="-34"/>
        <w:rPr>
          <w:rFonts w:ascii="Times New Roman" w:hAnsi="Times New Roman" w:cs="Times New Roman"/>
          <w:b w:val="0"/>
          <w:sz w:val="36"/>
          <w:szCs w:val="36"/>
        </w:rPr>
      </w:pPr>
      <w:r>
        <w:rPr>
          <w:rFonts w:ascii="Times New Roman" w:hAnsi="Times New Roman" w:cs="Times New Roman"/>
          <w:sz w:val="36"/>
          <w:szCs w:val="36"/>
        </w:rPr>
        <w:t xml:space="preserve">                                                     </w:t>
      </w:r>
      <w:r w:rsidR="000A0550">
        <w:rPr>
          <w:rFonts w:ascii="Times New Roman" w:hAnsi="Times New Roman" w:cs="Times New Roman"/>
          <w:sz w:val="36"/>
          <w:szCs w:val="36"/>
        </w:rPr>
        <w:t xml:space="preserve">               </w:t>
      </w:r>
      <w:r>
        <w:rPr>
          <w:rFonts w:ascii="Times New Roman" w:hAnsi="Times New Roman" w:cs="Times New Roman"/>
          <w:sz w:val="36"/>
          <w:szCs w:val="36"/>
        </w:rPr>
        <w:t xml:space="preserve"> Classi</w:t>
      </w:r>
      <w:r w:rsidR="000A0550">
        <w:rPr>
          <w:rFonts w:ascii="Times New Roman" w:hAnsi="Times New Roman" w:cs="Times New Roman"/>
          <w:sz w:val="36"/>
          <w:szCs w:val="36"/>
        </w:rPr>
        <w:t xml:space="preserve"> prime</w:t>
      </w:r>
    </w:p>
    <w:p w14:paraId="400BA227" w14:textId="5EF73D54" w:rsidR="00667B85" w:rsidRPr="00130CB3" w:rsidRDefault="00667B85">
      <w:pPr>
        <w:pStyle w:val="FR1"/>
        <w:pBdr>
          <w:top w:val="single" w:sz="4" w:space="1" w:color="000000"/>
          <w:left w:val="single" w:sz="4" w:space="4" w:color="000000"/>
          <w:bottom w:val="single" w:sz="4" w:space="1" w:color="000000"/>
          <w:right w:val="single" w:sz="4" w:space="4" w:color="000000"/>
        </w:pBdr>
        <w:shd w:val="clear" w:color="auto" w:fill="BDD6EE"/>
        <w:spacing w:before="0" w:line="216" w:lineRule="auto"/>
        <w:ind w:right="-34"/>
        <w:jc w:val="center"/>
        <w:rPr>
          <w:rFonts w:ascii="Times New Roman" w:hAnsi="Times New Roman" w:cs="Times New Roman"/>
          <w:sz w:val="28"/>
          <w:szCs w:val="28"/>
        </w:rPr>
      </w:pPr>
      <w:proofErr w:type="spellStart"/>
      <w:r w:rsidRPr="00130CB3">
        <w:rPr>
          <w:rFonts w:ascii="Times New Roman" w:hAnsi="Times New Roman" w:cs="Times New Roman"/>
          <w:sz w:val="28"/>
          <w:szCs w:val="28"/>
        </w:rPr>
        <w:t>a.s.</w:t>
      </w:r>
      <w:proofErr w:type="spellEnd"/>
      <w:r w:rsidRPr="00130CB3">
        <w:rPr>
          <w:rFonts w:ascii="Times New Roman" w:hAnsi="Times New Roman" w:cs="Times New Roman"/>
          <w:sz w:val="28"/>
          <w:szCs w:val="28"/>
        </w:rPr>
        <w:t xml:space="preserve"> </w:t>
      </w:r>
      <w:r w:rsidR="00F37D44" w:rsidRPr="00130CB3">
        <w:rPr>
          <w:rFonts w:ascii="Times New Roman" w:hAnsi="Times New Roman" w:cs="Times New Roman"/>
          <w:sz w:val="28"/>
          <w:szCs w:val="28"/>
        </w:rPr>
        <w:t>202</w:t>
      </w:r>
      <w:r w:rsidR="008B0EA9">
        <w:rPr>
          <w:rFonts w:ascii="Times New Roman" w:hAnsi="Times New Roman" w:cs="Times New Roman"/>
          <w:sz w:val="28"/>
          <w:szCs w:val="28"/>
        </w:rPr>
        <w:t>3</w:t>
      </w:r>
      <w:r w:rsidR="00F37D44" w:rsidRPr="00130CB3">
        <w:rPr>
          <w:rFonts w:ascii="Times New Roman" w:hAnsi="Times New Roman" w:cs="Times New Roman"/>
          <w:sz w:val="28"/>
          <w:szCs w:val="28"/>
        </w:rPr>
        <w:t>/202</w:t>
      </w:r>
      <w:r w:rsidR="008B0EA9">
        <w:rPr>
          <w:rFonts w:ascii="Times New Roman" w:hAnsi="Times New Roman" w:cs="Times New Roman"/>
          <w:sz w:val="28"/>
          <w:szCs w:val="28"/>
        </w:rPr>
        <w:t>4</w:t>
      </w:r>
    </w:p>
    <w:p w14:paraId="5C44012B" w14:textId="5A395407" w:rsidR="00836709" w:rsidRDefault="00836709"/>
    <w:p w14:paraId="64597F5C" w14:textId="77777777" w:rsidR="000F1D1F" w:rsidRDefault="000F1D1F"/>
    <w:tbl>
      <w:tblPr>
        <w:tblStyle w:val="Grigliatabella"/>
        <w:tblW w:w="14454" w:type="dxa"/>
        <w:tblLook w:val="04A0" w:firstRow="1" w:lastRow="0" w:firstColumn="1" w:lastColumn="0" w:noHBand="0" w:noVBand="1"/>
      </w:tblPr>
      <w:tblGrid>
        <w:gridCol w:w="7083"/>
        <w:gridCol w:w="7371"/>
      </w:tblGrid>
      <w:tr w:rsidR="00597850" w:rsidRPr="000F1D1F" w14:paraId="1A441EC9" w14:textId="77777777" w:rsidTr="00542DD9">
        <w:tc>
          <w:tcPr>
            <w:tcW w:w="7083" w:type="dxa"/>
            <w:shd w:val="clear" w:color="auto" w:fill="DBE5F1" w:themeFill="accent1" w:themeFillTint="33"/>
            <w:vAlign w:val="center"/>
          </w:tcPr>
          <w:p w14:paraId="35E2E97C" w14:textId="4581436B" w:rsidR="00597850" w:rsidRPr="000F1D1F" w:rsidRDefault="00597850" w:rsidP="00597850">
            <w:pPr>
              <w:pStyle w:val="Normale1"/>
              <w:spacing w:before="0" w:after="0" w:line="100" w:lineRule="atLeast"/>
              <w:jc w:val="center"/>
              <w:rPr>
                <w:rFonts w:asciiTheme="minorHAnsi" w:hAnsiTheme="minorHAnsi"/>
              </w:rPr>
            </w:pPr>
            <w:r w:rsidRPr="000F1D1F">
              <w:rPr>
                <w:rFonts w:asciiTheme="minorHAnsi" w:hAnsiTheme="minorHAnsi"/>
                <w:b/>
              </w:rPr>
              <w:t>COMPETENZE CHIAVE E DI CITTADINANZA</w:t>
            </w:r>
          </w:p>
        </w:tc>
        <w:tc>
          <w:tcPr>
            <w:tcW w:w="7371" w:type="dxa"/>
            <w:vAlign w:val="center"/>
          </w:tcPr>
          <w:p w14:paraId="50E65D6D" w14:textId="780BD84D" w:rsidR="00DA3E6F" w:rsidRPr="000F1D1F" w:rsidRDefault="00706385" w:rsidP="000F1D1F">
            <w:r>
              <w:t>Competenza in materia di consapevolezza ed espressione cultu</w:t>
            </w:r>
            <w:r w:rsidR="006E1EA9">
              <w:t>r</w:t>
            </w:r>
            <w:r>
              <w:t>ali</w:t>
            </w:r>
          </w:p>
          <w:p w14:paraId="485D9AFA" w14:textId="77777777" w:rsidR="00706385" w:rsidRDefault="00DA3E6F" w:rsidP="000F1D1F">
            <w:pPr>
              <w:rPr>
                <w:rFonts w:cstheme="minorHAnsi"/>
              </w:rPr>
            </w:pPr>
            <w:r w:rsidRPr="000F1D1F">
              <w:t>C</w:t>
            </w:r>
            <w:r w:rsidR="005C0D6C" w:rsidRPr="000F1D1F">
              <w:t>ompetenza digitale</w:t>
            </w:r>
            <w:r w:rsidR="00706385">
              <w:rPr>
                <w:rFonts w:cstheme="minorHAnsi"/>
              </w:rPr>
              <w:t xml:space="preserve"> </w:t>
            </w:r>
          </w:p>
          <w:p w14:paraId="4E2E90D6" w14:textId="77777777" w:rsidR="00706385" w:rsidRDefault="00706385" w:rsidP="000F1D1F">
            <w:pPr>
              <w:rPr>
                <w:rFonts w:cstheme="minorHAnsi"/>
              </w:rPr>
            </w:pPr>
            <w:r>
              <w:rPr>
                <w:rFonts w:cstheme="minorHAnsi"/>
              </w:rPr>
              <w:t>Competenza personale, sociale e capacità di i</w:t>
            </w:r>
            <w:r w:rsidRPr="003358BE">
              <w:rPr>
                <w:rFonts w:cstheme="minorHAnsi"/>
              </w:rPr>
              <w:t>mparare ad imparare</w:t>
            </w:r>
          </w:p>
          <w:p w14:paraId="66A07F1C" w14:textId="36394591" w:rsidR="00706385" w:rsidRDefault="00706385" w:rsidP="000F1D1F">
            <w:pPr>
              <w:rPr>
                <w:rFonts w:cstheme="minorHAnsi"/>
              </w:rPr>
            </w:pPr>
            <w:r>
              <w:rPr>
                <w:rFonts w:cstheme="minorHAnsi"/>
              </w:rPr>
              <w:t>Competenza in materia di cittadinanza</w:t>
            </w:r>
          </w:p>
          <w:p w14:paraId="6AAA90CD" w14:textId="6B772E51" w:rsidR="00706385" w:rsidRPr="000F1D1F" w:rsidRDefault="00706385" w:rsidP="000F1D1F">
            <w:r>
              <w:rPr>
                <w:rFonts w:cstheme="minorHAnsi"/>
              </w:rPr>
              <w:t>Competenza imprenditoriale</w:t>
            </w:r>
          </w:p>
          <w:p w14:paraId="66A670D9" w14:textId="3F725423" w:rsidR="001118AE" w:rsidRPr="000F1D1F" w:rsidRDefault="001118AE" w:rsidP="00706385"/>
        </w:tc>
      </w:tr>
    </w:tbl>
    <w:p w14:paraId="37EDC143" w14:textId="371BFDBC" w:rsidR="00836709" w:rsidRPr="000F1D1F" w:rsidRDefault="00836709">
      <w:pPr>
        <w:rPr>
          <w:rFonts w:asciiTheme="minorHAnsi" w:hAnsiTheme="minorHAnsi"/>
        </w:rPr>
      </w:pPr>
    </w:p>
    <w:tbl>
      <w:tblPr>
        <w:tblStyle w:val="Grigliatabella"/>
        <w:tblW w:w="14457" w:type="dxa"/>
        <w:tblLook w:val="04A0" w:firstRow="1" w:lastRow="0" w:firstColumn="1" w:lastColumn="0" w:noHBand="0" w:noVBand="1"/>
      </w:tblPr>
      <w:tblGrid>
        <w:gridCol w:w="2551"/>
        <w:gridCol w:w="3869"/>
        <w:gridCol w:w="100"/>
        <w:gridCol w:w="3969"/>
        <w:gridCol w:w="3968"/>
      </w:tblGrid>
      <w:tr w:rsidR="00BF3E61" w:rsidRPr="000F1D1F" w14:paraId="7946BCD7" w14:textId="77777777" w:rsidTr="009C39C3">
        <w:tc>
          <w:tcPr>
            <w:tcW w:w="14457" w:type="dxa"/>
            <w:gridSpan w:val="5"/>
            <w:shd w:val="clear" w:color="auto" w:fill="FFFFFF" w:themeFill="background1"/>
          </w:tcPr>
          <w:p w14:paraId="67E93943" w14:textId="6C369476" w:rsidR="00BF3E61" w:rsidRPr="000F1D1F" w:rsidRDefault="00BF3E61">
            <w:pPr>
              <w:rPr>
                <w:rFonts w:cstheme="minorHAnsi"/>
                <w:b/>
              </w:rPr>
            </w:pPr>
            <w:r w:rsidRPr="000F1D1F">
              <w:rPr>
                <w:rFonts w:cstheme="minorHAnsi"/>
                <w:b/>
                <w:color w:val="FF0000"/>
              </w:rPr>
              <w:t>Settembre</w:t>
            </w:r>
          </w:p>
        </w:tc>
      </w:tr>
      <w:tr w:rsidR="00BF3E61" w:rsidRPr="000F1D1F" w14:paraId="3ECE1B5F" w14:textId="77777777" w:rsidTr="009C39C3">
        <w:tc>
          <w:tcPr>
            <w:tcW w:w="14457" w:type="dxa"/>
            <w:gridSpan w:val="5"/>
            <w:shd w:val="clear" w:color="auto" w:fill="FFFFFF" w:themeFill="background1"/>
          </w:tcPr>
          <w:p w14:paraId="3AFAB3BD" w14:textId="6798AC18" w:rsidR="00BF3E61" w:rsidRPr="000F1D1F" w:rsidRDefault="00BF3E61">
            <w:pPr>
              <w:rPr>
                <w:rFonts w:cstheme="minorHAnsi"/>
                <w:b/>
              </w:rPr>
            </w:pPr>
            <w:r w:rsidRPr="000F1D1F">
              <w:rPr>
                <w:b/>
                <w:bCs/>
                <w:color w:val="FF0000"/>
              </w:rPr>
              <w:t>I Bimestre: ottobre e novembre</w:t>
            </w:r>
          </w:p>
        </w:tc>
      </w:tr>
      <w:tr w:rsidR="002B4228" w:rsidRPr="000F1D1F" w14:paraId="5D649FE8" w14:textId="77777777" w:rsidTr="009C39C3">
        <w:tc>
          <w:tcPr>
            <w:tcW w:w="2551" w:type="dxa"/>
            <w:shd w:val="clear" w:color="auto" w:fill="B8CCE4" w:themeFill="accent1" w:themeFillTint="66"/>
          </w:tcPr>
          <w:p w14:paraId="70EAE303" w14:textId="5B530554" w:rsidR="002B4228" w:rsidRPr="000F1D1F" w:rsidRDefault="00AF2D2A">
            <w:pPr>
              <w:rPr>
                <w:rFonts w:cstheme="minorHAnsi"/>
                <w:b/>
              </w:rPr>
            </w:pPr>
            <w:r w:rsidRPr="000F1D1F">
              <w:rPr>
                <w:rFonts w:cstheme="minorHAnsi"/>
                <w:b/>
              </w:rPr>
              <w:t xml:space="preserve">Indicatori </w:t>
            </w:r>
          </w:p>
        </w:tc>
        <w:tc>
          <w:tcPr>
            <w:tcW w:w="3969" w:type="dxa"/>
            <w:gridSpan w:val="2"/>
            <w:shd w:val="clear" w:color="auto" w:fill="B8CCE4" w:themeFill="accent1" w:themeFillTint="66"/>
          </w:tcPr>
          <w:p w14:paraId="12C29C69" w14:textId="49C9CB1E" w:rsidR="002B4228" w:rsidRPr="000F1D1F" w:rsidRDefault="00AF2D2A">
            <w:pPr>
              <w:rPr>
                <w:rFonts w:cstheme="minorHAnsi"/>
                <w:b/>
              </w:rPr>
            </w:pPr>
            <w:r w:rsidRPr="000F1D1F">
              <w:rPr>
                <w:rFonts w:cstheme="minorHAnsi"/>
                <w:b/>
              </w:rPr>
              <w:t>Conoscenze</w:t>
            </w:r>
          </w:p>
        </w:tc>
        <w:tc>
          <w:tcPr>
            <w:tcW w:w="3969" w:type="dxa"/>
            <w:shd w:val="clear" w:color="auto" w:fill="B8CCE4" w:themeFill="accent1" w:themeFillTint="66"/>
          </w:tcPr>
          <w:p w14:paraId="38D6E833" w14:textId="62FACF67" w:rsidR="002B4228" w:rsidRPr="000F1D1F" w:rsidRDefault="00AF2D2A">
            <w:pPr>
              <w:rPr>
                <w:rFonts w:cstheme="minorHAnsi"/>
                <w:b/>
              </w:rPr>
            </w:pPr>
            <w:r w:rsidRPr="000F1D1F">
              <w:rPr>
                <w:rFonts w:cstheme="minorHAnsi"/>
                <w:b/>
              </w:rPr>
              <w:t xml:space="preserve">Abilità </w:t>
            </w:r>
          </w:p>
        </w:tc>
        <w:tc>
          <w:tcPr>
            <w:tcW w:w="3968" w:type="dxa"/>
            <w:shd w:val="clear" w:color="auto" w:fill="B8CCE4" w:themeFill="accent1" w:themeFillTint="66"/>
          </w:tcPr>
          <w:p w14:paraId="2796C086" w14:textId="3359B85D" w:rsidR="002B4228" w:rsidRPr="000F1D1F" w:rsidRDefault="00AF2D2A">
            <w:pPr>
              <w:rPr>
                <w:rFonts w:cstheme="minorHAnsi"/>
                <w:b/>
              </w:rPr>
            </w:pPr>
            <w:r w:rsidRPr="000F1D1F">
              <w:rPr>
                <w:rFonts w:cstheme="minorHAnsi"/>
                <w:b/>
              </w:rPr>
              <w:t xml:space="preserve">Competenze </w:t>
            </w:r>
          </w:p>
        </w:tc>
      </w:tr>
      <w:tr w:rsidR="002B4228" w:rsidRPr="000F1D1F" w14:paraId="61FA74A8" w14:textId="77777777" w:rsidTr="009C39C3">
        <w:tc>
          <w:tcPr>
            <w:tcW w:w="2551" w:type="dxa"/>
          </w:tcPr>
          <w:p w14:paraId="5D778C56" w14:textId="46F35383" w:rsidR="002B4228" w:rsidRPr="000F1D1F" w:rsidRDefault="00FA4C20">
            <w:pPr>
              <w:rPr>
                <w:rFonts w:cstheme="minorHAnsi"/>
              </w:rPr>
            </w:pPr>
            <w:r w:rsidRPr="000F1D1F">
              <w:rPr>
                <w:b/>
              </w:rPr>
              <w:t>ASCOLTARE: PERCEPIRE, COMPRENDERE</w:t>
            </w:r>
          </w:p>
        </w:tc>
        <w:tc>
          <w:tcPr>
            <w:tcW w:w="3969" w:type="dxa"/>
            <w:gridSpan w:val="2"/>
          </w:tcPr>
          <w:p w14:paraId="130C91EF" w14:textId="7AC1E785" w:rsidR="007A33A8" w:rsidRPr="00BF3E61" w:rsidRDefault="007A33A8"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 xml:space="preserve">Il suono </w:t>
            </w:r>
          </w:p>
          <w:p w14:paraId="64473A37" w14:textId="77777777" w:rsidR="007A33A8" w:rsidRPr="00BF3E61" w:rsidRDefault="007A33A8"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Il rumore</w:t>
            </w:r>
          </w:p>
          <w:p w14:paraId="1B913942" w14:textId="77777777" w:rsidR="007A33A8" w:rsidRPr="00BF3E61" w:rsidRDefault="007A33A8"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Il silenzio</w:t>
            </w:r>
          </w:p>
          <w:p w14:paraId="2D4E5452" w14:textId="77777777" w:rsidR="007A33A8" w:rsidRPr="00BF3E61" w:rsidRDefault="007A33A8"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I concetti topologici</w:t>
            </w:r>
          </w:p>
          <w:p w14:paraId="3105A23C" w14:textId="77777777" w:rsidR="007A33A8" w:rsidRPr="00BF3E61" w:rsidRDefault="007A33A8"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Filastrocche</w:t>
            </w:r>
          </w:p>
          <w:p w14:paraId="402DA679" w14:textId="77777777" w:rsidR="007A33A8" w:rsidRPr="00BF3E61" w:rsidRDefault="007A33A8"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Rime</w:t>
            </w:r>
          </w:p>
          <w:p w14:paraId="32583F28" w14:textId="77777777" w:rsidR="007A33A8" w:rsidRPr="00BF3E61" w:rsidRDefault="007A33A8"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Canti</w:t>
            </w:r>
          </w:p>
          <w:p w14:paraId="7E7BBB24" w14:textId="77777777" w:rsidR="007A33A8" w:rsidRPr="00BF3E61" w:rsidRDefault="007A33A8"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Giochi vocali ed esecuzione corale di semplici brani musicali</w:t>
            </w:r>
          </w:p>
          <w:p w14:paraId="6BC75D92" w14:textId="77777777" w:rsidR="007A33A8" w:rsidRPr="00BF3E61" w:rsidRDefault="007A33A8"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Brani musicali di vario genere</w:t>
            </w:r>
          </w:p>
          <w:p w14:paraId="7BCB5353" w14:textId="7E13ECFC" w:rsidR="002B4228" w:rsidRPr="00BF3E61" w:rsidRDefault="002B4228" w:rsidP="00BF3E61"/>
        </w:tc>
        <w:tc>
          <w:tcPr>
            <w:tcW w:w="3969" w:type="dxa"/>
          </w:tcPr>
          <w:p w14:paraId="3ECD76FC" w14:textId="79FC374B" w:rsidR="007A33A8" w:rsidRPr="00BF3E61" w:rsidRDefault="007A33A8"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Riconosce e classifica suoni del proprio corpo, nei diversi ambienti (scuola, casa, strada, parco), di fenomeni atmosferici, di versi di animali</w:t>
            </w:r>
          </w:p>
          <w:p w14:paraId="6B5A8067" w14:textId="77777777" w:rsidR="007A33A8" w:rsidRPr="00BF3E61" w:rsidRDefault="007A33A8"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Riconosce la collocazione nello spazio dei suoni (vicino/lontano, fisso/ in movimento)</w:t>
            </w:r>
          </w:p>
          <w:p w14:paraId="78576F34" w14:textId="299EBCF7" w:rsidR="002B4228" w:rsidRPr="009C39C3" w:rsidRDefault="007A33A8"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Individua i ritmi nelle parole (rime, filastrocche, cantilene, conte, poesie)</w:t>
            </w:r>
          </w:p>
        </w:tc>
        <w:tc>
          <w:tcPr>
            <w:tcW w:w="3968" w:type="dxa"/>
          </w:tcPr>
          <w:p w14:paraId="7A007C20" w14:textId="77777777" w:rsidR="007A33A8" w:rsidRPr="00BF3E61" w:rsidRDefault="007A33A8"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Distingue alcune caratteristiche fondamentali dei suoni</w:t>
            </w:r>
          </w:p>
          <w:p w14:paraId="7FA6CE88" w14:textId="77777777" w:rsidR="007A33A8" w:rsidRPr="00BF3E61" w:rsidRDefault="007A33A8"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Ascolta brani musicali e li commenta dal punto di vista delle sollecitazioni emotive</w:t>
            </w:r>
          </w:p>
          <w:p w14:paraId="4D521B9F" w14:textId="773D9727" w:rsidR="002B4228" w:rsidRPr="00BF3E61" w:rsidRDefault="002B4228" w:rsidP="00BF3E61"/>
        </w:tc>
      </w:tr>
      <w:tr w:rsidR="002B4228" w:rsidRPr="000F1D1F" w14:paraId="7EBEC51C" w14:textId="77777777" w:rsidTr="009C39C3">
        <w:tc>
          <w:tcPr>
            <w:tcW w:w="2551" w:type="dxa"/>
          </w:tcPr>
          <w:p w14:paraId="6070F820" w14:textId="721091A6" w:rsidR="002B4228" w:rsidRPr="000F1D1F" w:rsidRDefault="00FA4C20">
            <w:pPr>
              <w:rPr>
                <w:rFonts w:cstheme="minorHAnsi"/>
              </w:rPr>
            </w:pPr>
            <w:r w:rsidRPr="000F1D1F">
              <w:rPr>
                <w:b/>
              </w:rPr>
              <w:t>COMUNICARE: RIPRODURRE, PRODURRE, CANTARE</w:t>
            </w:r>
          </w:p>
        </w:tc>
        <w:tc>
          <w:tcPr>
            <w:tcW w:w="3969" w:type="dxa"/>
            <w:gridSpan w:val="2"/>
          </w:tcPr>
          <w:p w14:paraId="195D8EAE" w14:textId="77777777" w:rsidR="00301E29" w:rsidRPr="00BF3E61" w:rsidRDefault="00301E29"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Brani musicali di vario genere</w:t>
            </w:r>
          </w:p>
          <w:p w14:paraId="72F231B0" w14:textId="4E4FA4C5" w:rsidR="002B4228" w:rsidRPr="00BF3E61" w:rsidRDefault="002B4228" w:rsidP="00BF3E61"/>
        </w:tc>
        <w:tc>
          <w:tcPr>
            <w:tcW w:w="3969" w:type="dxa"/>
          </w:tcPr>
          <w:p w14:paraId="0880068E" w14:textId="77777777" w:rsidR="00301E29" w:rsidRPr="00BF3E61" w:rsidRDefault="00301E29"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Recita, canta filastrocche, cantilene, anche ritmandole con le mani o con strumenti di uso quotidiano</w:t>
            </w:r>
          </w:p>
          <w:p w14:paraId="605A3F53" w14:textId="32883232" w:rsidR="002B4228" w:rsidRPr="00BF3E61" w:rsidRDefault="00301E29"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Partecipa a semplici canti</w:t>
            </w:r>
          </w:p>
        </w:tc>
        <w:tc>
          <w:tcPr>
            <w:tcW w:w="3968" w:type="dxa"/>
          </w:tcPr>
          <w:p w14:paraId="7802AB11" w14:textId="77777777" w:rsidR="00301E29" w:rsidRPr="00BF3E61" w:rsidRDefault="00301E29"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Produce eventi sonori utilizzando strumenti non convenzionali; canta in coro</w:t>
            </w:r>
          </w:p>
          <w:p w14:paraId="19699ABF" w14:textId="7A679CE2" w:rsidR="00301E29" w:rsidRDefault="00301E29"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Si muove seguendo ritmi e li sa riprodurr</w:t>
            </w:r>
            <w:r w:rsidR="00FE3928">
              <w:rPr>
                <w:rFonts w:asciiTheme="minorHAnsi" w:eastAsiaTheme="minorHAnsi" w:hAnsiTheme="minorHAnsi"/>
                <w:sz w:val="24"/>
                <w:szCs w:val="24"/>
              </w:rPr>
              <w:t>e</w:t>
            </w:r>
          </w:p>
          <w:p w14:paraId="013C3B62" w14:textId="4A162656" w:rsidR="002B4228" w:rsidRPr="009C39C3" w:rsidRDefault="00FE3928" w:rsidP="00BF3E61">
            <w:pPr>
              <w:pStyle w:val="Paragrafoelenco"/>
              <w:numPr>
                <w:ilvl w:val="0"/>
                <w:numId w:val="13"/>
              </w:numPr>
              <w:spacing w:after="0"/>
              <w:rPr>
                <w:rFonts w:asciiTheme="minorHAnsi" w:eastAsiaTheme="minorHAnsi" w:hAnsiTheme="minorHAnsi"/>
                <w:sz w:val="24"/>
                <w:szCs w:val="24"/>
              </w:rPr>
            </w:pPr>
            <w:r>
              <w:rPr>
                <w:rFonts w:asciiTheme="minorHAnsi" w:eastAsiaTheme="minorHAnsi" w:hAnsiTheme="minorHAnsi"/>
                <w:sz w:val="24"/>
                <w:szCs w:val="24"/>
              </w:rPr>
              <w:t xml:space="preserve">Usa e controlla </w:t>
            </w:r>
            <w:r w:rsidR="002A75E2">
              <w:rPr>
                <w:rFonts w:asciiTheme="minorHAnsi" w:eastAsiaTheme="minorHAnsi" w:hAnsiTheme="minorHAnsi"/>
                <w:sz w:val="24"/>
                <w:szCs w:val="24"/>
              </w:rPr>
              <w:t>lo strumento</w:t>
            </w:r>
            <w:r w:rsidR="005E1136">
              <w:rPr>
                <w:rFonts w:asciiTheme="minorHAnsi" w:eastAsiaTheme="minorHAnsi" w:hAnsiTheme="minorHAnsi"/>
                <w:sz w:val="24"/>
                <w:szCs w:val="24"/>
              </w:rPr>
              <w:t xml:space="preserve"> nella pratica individuale</w:t>
            </w:r>
            <w:r w:rsidR="00316596">
              <w:rPr>
                <w:rFonts w:asciiTheme="minorHAnsi" w:eastAsiaTheme="minorHAnsi" w:hAnsiTheme="minorHAnsi"/>
                <w:sz w:val="24"/>
                <w:szCs w:val="24"/>
              </w:rPr>
              <w:t xml:space="preserve"> attraverso l’acquisizione </w:t>
            </w:r>
            <w:r w:rsidR="004A1B1F">
              <w:rPr>
                <w:rFonts w:asciiTheme="minorHAnsi" w:eastAsiaTheme="minorHAnsi" w:hAnsiTheme="minorHAnsi"/>
                <w:sz w:val="24"/>
                <w:szCs w:val="24"/>
              </w:rPr>
              <w:t>delle tecniche specifiche</w:t>
            </w:r>
          </w:p>
        </w:tc>
      </w:tr>
      <w:tr w:rsidR="00FA4C20" w:rsidRPr="000F1D1F" w14:paraId="41A88F33" w14:textId="77777777" w:rsidTr="009C39C3">
        <w:tc>
          <w:tcPr>
            <w:tcW w:w="2551" w:type="dxa"/>
          </w:tcPr>
          <w:p w14:paraId="382380A5" w14:textId="70CC966B" w:rsidR="00FA4C20" w:rsidRPr="000F1D1F" w:rsidRDefault="00FA4C20" w:rsidP="00FA4C20">
            <w:pPr>
              <w:rPr>
                <w:rFonts w:cstheme="minorHAnsi"/>
              </w:rPr>
            </w:pPr>
            <w:r w:rsidRPr="000F1D1F">
              <w:rPr>
                <w:b/>
              </w:rPr>
              <w:lastRenderedPageBreak/>
              <w:t>ANALIZZARE, DISTINGUERE, CONFRONTARE, ORDINARE, RIELABORARE</w:t>
            </w:r>
          </w:p>
        </w:tc>
        <w:tc>
          <w:tcPr>
            <w:tcW w:w="3969" w:type="dxa"/>
            <w:gridSpan w:val="2"/>
          </w:tcPr>
          <w:p w14:paraId="0EC3B3D1" w14:textId="77777777" w:rsidR="00301E29" w:rsidRPr="00BF3E61" w:rsidRDefault="00301E29"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Il suono</w:t>
            </w:r>
          </w:p>
          <w:p w14:paraId="04D61B04" w14:textId="77777777" w:rsidR="00301E29" w:rsidRPr="00BF3E61" w:rsidRDefault="00301E29"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Il rumore</w:t>
            </w:r>
          </w:p>
          <w:p w14:paraId="24D723E0" w14:textId="77777777" w:rsidR="00301E29" w:rsidRPr="00BF3E61" w:rsidRDefault="00301E29"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Il silenzio</w:t>
            </w:r>
          </w:p>
          <w:p w14:paraId="6C87FD6C" w14:textId="77777777" w:rsidR="00301E29" w:rsidRPr="00BF3E61" w:rsidRDefault="00301E29"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I concetti topologici</w:t>
            </w:r>
          </w:p>
          <w:p w14:paraId="38120927" w14:textId="77777777" w:rsidR="00301E29" w:rsidRPr="00BF3E61" w:rsidRDefault="00301E29"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Filastrocche</w:t>
            </w:r>
          </w:p>
          <w:p w14:paraId="26F5ECD2" w14:textId="77777777" w:rsidR="00301E29" w:rsidRPr="00BF3E61" w:rsidRDefault="00301E29"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Rime</w:t>
            </w:r>
          </w:p>
          <w:p w14:paraId="438AEAFD" w14:textId="77777777" w:rsidR="00301E29" w:rsidRPr="00BF3E61" w:rsidRDefault="00301E29"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Canti</w:t>
            </w:r>
          </w:p>
          <w:p w14:paraId="4365B650" w14:textId="77777777" w:rsidR="00301E29" w:rsidRPr="00BF3E61" w:rsidRDefault="00301E29"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Giochi vocali ed esecuzione corale di semplici brani musicali</w:t>
            </w:r>
          </w:p>
          <w:p w14:paraId="6A049D24" w14:textId="32007BDE" w:rsidR="00FA4C20" w:rsidRPr="00BF3E61" w:rsidRDefault="00FA4C20" w:rsidP="00BF3E61"/>
        </w:tc>
        <w:tc>
          <w:tcPr>
            <w:tcW w:w="3969" w:type="dxa"/>
          </w:tcPr>
          <w:p w14:paraId="2511F829" w14:textId="77777777" w:rsidR="00301E29" w:rsidRPr="00BF3E61" w:rsidRDefault="00301E29"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Riconosce e classifica suoni del proprio corpo, nei diversi ambienti (scuola, casa, strada, parco), di fenomeni atmosferici, di versi di animali</w:t>
            </w:r>
          </w:p>
          <w:p w14:paraId="3D6A13D0" w14:textId="77777777" w:rsidR="00301E29" w:rsidRPr="00BF3E61" w:rsidRDefault="00301E29"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Riconosce la collocazione nello spazio dei suoni (vicino/lontano, fisso/ in movimento)</w:t>
            </w:r>
          </w:p>
          <w:p w14:paraId="779CD14F" w14:textId="48368EDF" w:rsidR="00FA4C20" w:rsidRPr="009C39C3" w:rsidRDefault="00301E29"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Individua i ritmi nelle parole (rime, filastrocche, cantilene, conte, poesie)</w:t>
            </w:r>
          </w:p>
        </w:tc>
        <w:tc>
          <w:tcPr>
            <w:tcW w:w="3968" w:type="dxa"/>
          </w:tcPr>
          <w:p w14:paraId="2BF4E9F4" w14:textId="77777777" w:rsidR="00301E29" w:rsidRPr="00BF3E61" w:rsidRDefault="00301E29" w:rsidP="00BF3E61">
            <w:pPr>
              <w:pStyle w:val="Paragrafoelenco"/>
              <w:numPr>
                <w:ilvl w:val="0"/>
                <w:numId w:val="13"/>
              </w:numPr>
              <w:spacing w:after="0"/>
              <w:rPr>
                <w:rFonts w:asciiTheme="minorHAnsi" w:eastAsiaTheme="minorHAnsi" w:hAnsiTheme="minorHAnsi"/>
                <w:sz w:val="24"/>
                <w:szCs w:val="24"/>
              </w:rPr>
            </w:pPr>
            <w:r w:rsidRPr="00BF3E61">
              <w:rPr>
                <w:rFonts w:asciiTheme="minorHAnsi" w:eastAsiaTheme="minorHAnsi" w:hAnsiTheme="minorHAnsi"/>
                <w:sz w:val="24"/>
                <w:szCs w:val="24"/>
              </w:rPr>
              <w:t>Distingue alcune caratteristiche fondamentali dei suoni</w:t>
            </w:r>
          </w:p>
          <w:p w14:paraId="5616BEF5" w14:textId="3402D76A" w:rsidR="00FA4C20" w:rsidRPr="00BF3E61" w:rsidRDefault="00FA4C20" w:rsidP="00BF3E61"/>
        </w:tc>
      </w:tr>
      <w:tr w:rsidR="00E1450E" w:rsidRPr="000F1D1F" w14:paraId="2923CCF8" w14:textId="77777777" w:rsidTr="009C39C3">
        <w:tc>
          <w:tcPr>
            <w:tcW w:w="14457" w:type="dxa"/>
            <w:gridSpan w:val="5"/>
            <w:shd w:val="clear" w:color="auto" w:fill="FFFFFF" w:themeFill="background1"/>
          </w:tcPr>
          <w:p w14:paraId="3D3B5B21" w14:textId="621FA8D4" w:rsidR="00E1450E" w:rsidRPr="000F1D1F" w:rsidRDefault="00E1450E">
            <w:pPr>
              <w:rPr>
                <w:rFonts w:cstheme="minorHAnsi"/>
                <w:b/>
              </w:rPr>
            </w:pPr>
            <w:r w:rsidRPr="000F1D1F">
              <w:rPr>
                <w:b/>
                <w:bCs/>
                <w:color w:val="FF0000"/>
              </w:rPr>
              <w:t>II Bimestre: dicembre e gennaio (termine I quadrimestre)</w:t>
            </w:r>
          </w:p>
        </w:tc>
      </w:tr>
      <w:tr w:rsidR="002B4228" w:rsidRPr="000F1D1F" w14:paraId="2BDF2FFE" w14:textId="77777777" w:rsidTr="009C39C3">
        <w:tc>
          <w:tcPr>
            <w:tcW w:w="2551" w:type="dxa"/>
            <w:shd w:val="clear" w:color="auto" w:fill="B8CCE4" w:themeFill="accent1" w:themeFillTint="66"/>
          </w:tcPr>
          <w:p w14:paraId="1878262C" w14:textId="3544D3D2" w:rsidR="002B4228" w:rsidRPr="000F1D1F" w:rsidRDefault="00AF2D2A">
            <w:pPr>
              <w:rPr>
                <w:rFonts w:cstheme="minorHAnsi"/>
                <w:b/>
              </w:rPr>
            </w:pPr>
            <w:r w:rsidRPr="000F1D1F">
              <w:rPr>
                <w:rFonts w:cstheme="minorHAnsi"/>
                <w:b/>
              </w:rPr>
              <w:t xml:space="preserve">Indicatori </w:t>
            </w:r>
          </w:p>
        </w:tc>
        <w:tc>
          <w:tcPr>
            <w:tcW w:w="3969" w:type="dxa"/>
            <w:gridSpan w:val="2"/>
            <w:shd w:val="clear" w:color="auto" w:fill="B8CCE4" w:themeFill="accent1" w:themeFillTint="66"/>
          </w:tcPr>
          <w:p w14:paraId="5300E559" w14:textId="2186C842" w:rsidR="002B4228" w:rsidRPr="000F1D1F" w:rsidRDefault="00AF2D2A">
            <w:pPr>
              <w:rPr>
                <w:rFonts w:cstheme="minorHAnsi"/>
                <w:b/>
              </w:rPr>
            </w:pPr>
            <w:r w:rsidRPr="000F1D1F">
              <w:rPr>
                <w:rFonts w:cstheme="minorHAnsi"/>
                <w:b/>
              </w:rPr>
              <w:t xml:space="preserve">Conoscenze </w:t>
            </w:r>
          </w:p>
        </w:tc>
        <w:tc>
          <w:tcPr>
            <w:tcW w:w="3969" w:type="dxa"/>
            <w:shd w:val="clear" w:color="auto" w:fill="B8CCE4" w:themeFill="accent1" w:themeFillTint="66"/>
          </w:tcPr>
          <w:p w14:paraId="49486AE9" w14:textId="12733743" w:rsidR="002B4228" w:rsidRPr="000F1D1F" w:rsidRDefault="00AF2D2A">
            <w:pPr>
              <w:rPr>
                <w:rFonts w:cstheme="minorHAnsi"/>
                <w:b/>
              </w:rPr>
            </w:pPr>
            <w:r w:rsidRPr="000F1D1F">
              <w:rPr>
                <w:rFonts w:cstheme="minorHAnsi"/>
                <w:b/>
              </w:rPr>
              <w:t xml:space="preserve">Abilità </w:t>
            </w:r>
          </w:p>
        </w:tc>
        <w:tc>
          <w:tcPr>
            <w:tcW w:w="3968" w:type="dxa"/>
            <w:shd w:val="clear" w:color="auto" w:fill="B8CCE4" w:themeFill="accent1" w:themeFillTint="66"/>
          </w:tcPr>
          <w:p w14:paraId="7A3A5BC3" w14:textId="13E04E69" w:rsidR="002B4228" w:rsidRPr="000F1D1F" w:rsidRDefault="00AF2D2A">
            <w:pPr>
              <w:rPr>
                <w:rFonts w:cstheme="minorHAnsi"/>
                <w:b/>
              </w:rPr>
            </w:pPr>
            <w:r w:rsidRPr="000F1D1F">
              <w:rPr>
                <w:rFonts w:cstheme="minorHAnsi"/>
                <w:b/>
              </w:rPr>
              <w:t xml:space="preserve">Competenze </w:t>
            </w:r>
          </w:p>
        </w:tc>
      </w:tr>
      <w:tr w:rsidR="002B4228" w:rsidRPr="000F1D1F" w14:paraId="022F3190" w14:textId="77777777" w:rsidTr="009C39C3">
        <w:tc>
          <w:tcPr>
            <w:tcW w:w="2551" w:type="dxa"/>
          </w:tcPr>
          <w:p w14:paraId="5DBE46D7" w14:textId="6A417B40" w:rsidR="002B4228" w:rsidRPr="00E1450E" w:rsidRDefault="00FA4C20">
            <w:pPr>
              <w:rPr>
                <w:rFonts w:cstheme="minorHAnsi"/>
              </w:rPr>
            </w:pPr>
            <w:r w:rsidRPr="00E1450E">
              <w:rPr>
                <w:b/>
              </w:rPr>
              <w:t>COMUNICARE: RIPRODURRE, PRODURRE, CANTARE</w:t>
            </w:r>
          </w:p>
        </w:tc>
        <w:tc>
          <w:tcPr>
            <w:tcW w:w="3969" w:type="dxa"/>
            <w:gridSpan w:val="2"/>
          </w:tcPr>
          <w:p w14:paraId="4BB14E43" w14:textId="77777777" w:rsidR="00325574" w:rsidRPr="00E1450E" w:rsidRDefault="00873338" w:rsidP="00E1450E">
            <w:pPr>
              <w:pStyle w:val="Paragrafoelenco"/>
              <w:numPr>
                <w:ilvl w:val="0"/>
                <w:numId w:val="14"/>
              </w:numPr>
              <w:spacing w:after="0"/>
              <w:rPr>
                <w:rFonts w:asciiTheme="minorHAnsi" w:eastAsiaTheme="minorHAnsi" w:hAnsiTheme="minorHAnsi"/>
                <w:sz w:val="24"/>
                <w:szCs w:val="24"/>
              </w:rPr>
            </w:pPr>
            <w:r w:rsidRPr="00E1450E">
              <w:rPr>
                <w:rFonts w:asciiTheme="minorHAnsi" w:eastAsiaTheme="minorHAnsi" w:hAnsiTheme="minorHAnsi"/>
                <w:sz w:val="24"/>
                <w:szCs w:val="24"/>
              </w:rPr>
              <w:t xml:space="preserve">Ritmi e sequenze. </w:t>
            </w:r>
          </w:p>
          <w:p w14:paraId="60FFD1C0" w14:textId="77777777" w:rsidR="00325574" w:rsidRPr="00E1450E" w:rsidRDefault="00873338" w:rsidP="00E1450E">
            <w:pPr>
              <w:pStyle w:val="Paragrafoelenco"/>
              <w:numPr>
                <w:ilvl w:val="0"/>
                <w:numId w:val="14"/>
              </w:numPr>
              <w:spacing w:after="0"/>
              <w:rPr>
                <w:rFonts w:asciiTheme="minorHAnsi" w:eastAsiaTheme="minorHAnsi" w:hAnsiTheme="minorHAnsi"/>
                <w:sz w:val="24"/>
                <w:szCs w:val="24"/>
              </w:rPr>
            </w:pPr>
            <w:r w:rsidRPr="00E1450E">
              <w:rPr>
                <w:rFonts w:asciiTheme="minorHAnsi" w:eastAsiaTheme="minorHAnsi" w:hAnsiTheme="minorHAnsi"/>
                <w:sz w:val="24"/>
                <w:szCs w:val="24"/>
              </w:rPr>
              <w:t xml:space="preserve">Ascolto di suoni provenienti da fonti diverse. </w:t>
            </w:r>
          </w:p>
          <w:p w14:paraId="1D1E01DB" w14:textId="77777777" w:rsidR="00325574" w:rsidRPr="00E1450E" w:rsidRDefault="00873338" w:rsidP="00E1450E">
            <w:pPr>
              <w:pStyle w:val="Paragrafoelenco"/>
              <w:numPr>
                <w:ilvl w:val="0"/>
                <w:numId w:val="14"/>
              </w:numPr>
              <w:spacing w:after="0"/>
              <w:rPr>
                <w:rFonts w:asciiTheme="minorHAnsi" w:eastAsiaTheme="minorHAnsi" w:hAnsiTheme="minorHAnsi"/>
                <w:sz w:val="24"/>
                <w:szCs w:val="24"/>
              </w:rPr>
            </w:pPr>
            <w:r w:rsidRPr="00E1450E">
              <w:rPr>
                <w:rFonts w:asciiTheme="minorHAnsi" w:eastAsiaTheme="minorHAnsi" w:hAnsiTheme="minorHAnsi"/>
                <w:sz w:val="24"/>
                <w:szCs w:val="24"/>
              </w:rPr>
              <w:t xml:space="preserve">Ascolto di suoni vari e interpretazione dei loro messaggi. </w:t>
            </w:r>
          </w:p>
          <w:p w14:paraId="3F6C6A8D" w14:textId="634712B1" w:rsidR="00873338" w:rsidRPr="00E1450E" w:rsidRDefault="00873338" w:rsidP="00E1450E">
            <w:pPr>
              <w:pStyle w:val="Paragrafoelenco"/>
              <w:numPr>
                <w:ilvl w:val="0"/>
                <w:numId w:val="14"/>
              </w:numPr>
              <w:spacing w:after="0"/>
              <w:rPr>
                <w:rFonts w:asciiTheme="minorHAnsi" w:eastAsiaTheme="minorHAnsi" w:hAnsiTheme="minorHAnsi"/>
                <w:sz w:val="24"/>
                <w:szCs w:val="24"/>
              </w:rPr>
            </w:pPr>
            <w:r w:rsidRPr="00E1450E">
              <w:rPr>
                <w:rFonts w:asciiTheme="minorHAnsi" w:eastAsiaTheme="minorHAnsi" w:hAnsiTheme="minorHAnsi"/>
                <w:sz w:val="24"/>
                <w:szCs w:val="24"/>
              </w:rPr>
              <w:t>Le onomatopee. I suoni</w:t>
            </w:r>
            <w:r w:rsidR="00325574" w:rsidRPr="00E1450E">
              <w:rPr>
                <w:rFonts w:asciiTheme="minorHAnsi" w:eastAsiaTheme="minorHAnsi" w:hAnsiTheme="minorHAnsi"/>
                <w:sz w:val="24"/>
                <w:szCs w:val="24"/>
              </w:rPr>
              <w:t xml:space="preserve"> c</w:t>
            </w:r>
            <w:r w:rsidRPr="00E1450E">
              <w:rPr>
                <w:rFonts w:asciiTheme="minorHAnsi" w:eastAsiaTheme="minorHAnsi" w:hAnsiTheme="minorHAnsi"/>
                <w:sz w:val="24"/>
                <w:szCs w:val="24"/>
              </w:rPr>
              <w:t>he si riproducono con le parti del corpo.</w:t>
            </w:r>
          </w:p>
          <w:p w14:paraId="67B099DE" w14:textId="77777777" w:rsidR="002B4228" w:rsidRPr="00E1450E" w:rsidRDefault="002B4228" w:rsidP="00E1450E"/>
        </w:tc>
        <w:tc>
          <w:tcPr>
            <w:tcW w:w="3969" w:type="dxa"/>
          </w:tcPr>
          <w:p w14:paraId="7E04E59C" w14:textId="77777777" w:rsidR="00325574" w:rsidRPr="00E1450E" w:rsidRDefault="00873338" w:rsidP="00E1450E">
            <w:pPr>
              <w:pStyle w:val="Paragrafoelenco"/>
              <w:numPr>
                <w:ilvl w:val="0"/>
                <w:numId w:val="14"/>
              </w:numPr>
              <w:spacing w:after="0"/>
              <w:rPr>
                <w:rFonts w:asciiTheme="minorHAnsi" w:eastAsiaTheme="minorHAnsi" w:hAnsiTheme="minorHAnsi"/>
                <w:sz w:val="24"/>
                <w:szCs w:val="24"/>
              </w:rPr>
            </w:pPr>
            <w:r w:rsidRPr="00E1450E">
              <w:rPr>
                <w:rFonts w:asciiTheme="minorHAnsi" w:eastAsiaTheme="minorHAnsi" w:hAnsiTheme="minorHAnsi"/>
                <w:sz w:val="24"/>
                <w:szCs w:val="24"/>
              </w:rPr>
              <w:t xml:space="preserve">Riconosce un ambiente date le fonti sonore che lo caratterizzano. </w:t>
            </w:r>
          </w:p>
          <w:p w14:paraId="46BF196F" w14:textId="7FA22EE4" w:rsidR="00325574" w:rsidRPr="00E1450E" w:rsidRDefault="00873338" w:rsidP="00E1450E">
            <w:pPr>
              <w:pStyle w:val="Paragrafoelenco"/>
              <w:numPr>
                <w:ilvl w:val="0"/>
                <w:numId w:val="14"/>
              </w:numPr>
              <w:spacing w:after="0"/>
              <w:rPr>
                <w:rFonts w:asciiTheme="minorHAnsi" w:eastAsiaTheme="minorHAnsi" w:hAnsiTheme="minorHAnsi"/>
                <w:sz w:val="24"/>
                <w:szCs w:val="24"/>
              </w:rPr>
            </w:pPr>
            <w:r w:rsidRPr="00E1450E">
              <w:rPr>
                <w:rFonts w:asciiTheme="minorHAnsi" w:eastAsiaTheme="minorHAnsi" w:hAnsiTheme="minorHAnsi"/>
                <w:sz w:val="24"/>
                <w:szCs w:val="24"/>
              </w:rPr>
              <w:t>Esegu</w:t>
            </w:r>
            <w:r w:rsidR="00325574" w:rsidRPr="00E1450E">
              <w:rPr>
                <w:rFonts w:asciiTheme="minorHAnsi" w:eastAsiaTheme="minorHAnsi" w:hAnsiTheme="minorHAnsi"/>
                <w:sz w:val="24"/>
                <w:szCs w:val="24"/>
              </w:rPr>
              <w:t xml:space="preserve">e </w:t>
            </w:r>
            <w:r w:rsidRPr="00E1450E">
              <w:rPr>
                <w:rFonts w:asciiTheme="minorHAnsi" w:eastAsiaTheme="minorHAnsi" w:hAnsiTheme="minorHAnsi"/>
                <w:sz w:val="24"/>
                <w:szCs w:val="24"/>
              </w:rPr>
              <w:t>brani vocali e strumentali (</w:t>
            </w:r>
            <w:proofErr w:type="spellStart"/>
            <w:r w:rsidRPr="00E1450E">
              <w:rPr>
                <w:rFonts w:asciiTheme="minorHAnsi" w:eastAsiaTheme="minorHAnsi" w:hAnsiTheme="minorHAnsi"/>
                <w:sz w:val="24"/>
                <w:szCs w:val="24"/>
              </w:rPr>
              <w:t>percussion</w:t>
            </w:r>
            <w:proofErr w:type="spellEnd"/>
            <w:r w:rsidRPr="00E1450E">
              <w:rPr>
                <w:rFonts w:asciiTheme="minorHAnsi" w:eastAsiaTheme="minorHAnsi" w:hAnsiTheme="minorHAnsi"/>
                <w:sz w:val="24"/>
                <w:szCs w:val="24"/>
              </w:rPr>
              <w:t xml:space="preserve">) a livello base. </w:t>
            </w:r>
          </w:p>
          <w:p w14:paraId="2622F0A9" w14:textId="2EF36F49" w:rsidR="00873338" w:rsidRPr="00E1450E" w:rsidRDefault="00873338" w:rsidP="00E1450E">
            <w:pPr>
              <w:pStyle w:val="Paragrafoelenco"/>
              <w:numPr>
                <w:ilvl w:val="0"/>
                <w:numId w:val="14"/>
              </w:numPr>
              <w:spacing w:after="0"/>
              <w:rPr>
                <w:rFonts w:asciiTheme="minorHAnsi" w:eastAsiaTheme="minorHAnsi" w:hAnsiTheme="minorHAnsi"/>
                <w:sz w:val="24"/>
                <w:szCs w:val="24"/>
              </w:rPr>
            </w:pPr>
            <w:r w:rsidRPr="00E1450E">
              <w:rPr>
                <w:rFonts w:asciiTheme="minorHAnsi" w:eastAsiaTheme="minorHAnsi" w:hAnsiTheme="minorHAnsi"/>
                <w:sz w:val="24"/>
                <w:szCs w:val="24"/>
              </w:rPr>
              <w:t>Rappresent</w:t>
            </w:r>
            <w:r w:rsidR="00325574" w:rsidRPr="00E1450E">
              <w:rPr>
                <w:rFonts w:asciiTheme="minorHAnsi" w:eastAsiaTheme="minorHAnsi" w:hAnsiTheme="minorHAnsi"/>
                <w:sz w:val="24"/>
                <w:szCs w:val="24"/>
              </w:rPr>
              <w:t>a</w:t>
            </w:r>
            <w:r w:rsidRPr="00E1450E">
              <w:rPr>
                <w:rFonts w:asciiTheme="minorHAnsi" w:eastAsiaTheme="minorHAnsi" w:hAnsiTheme="minorHAnsi"/>
                <w:sz w:val="24"/>
                <w:szCs w:val="24"/>
              </w:rPr>
              <w:t xml:space="preserve"> i suoni ascoltati in forma grafica, con la parola o il movimento. Riprodu</w:t>
            </w:r>
            <w:r w:rsidR="00325574" w:rsidRPr="00E1450E">
              <w:rPr>
                <w:rFonts w:asciiTheme="minorHAnsi" w:eastAsiaTheme="minorHAnsi" w:hAnsiTheme="minorHAnsi"/>
                <w:sz w:val="24"/>
                <w:szCs w:val="24"/>
              </w:rPr>
              <w:t>ce</w:t>
            </w:r>
            <w:r w:rsidR="00062FCF">
              <w:rPr>
                <w:rFonts w:asciiTheme="minorHAnsi" w:eastAsiaTheme="minorHAnsi" w:hAnsiTheme="minorHAnsi"/>
                <w:sz w:val="24"/>
                <w:szCs w:val="24"/>
              </w:rPr>
              <w:t xml:space="preserve"> </w:t>
            </w:r>
            <w:r w:rsidRPr="00E1450E">
              <w:rPr>
                <w:rFonts w:asciiTheme="minorHAnsi" w:eastAsiaTheme="minorHAnsi" w:hAnsiTheme="minorHAnsi"/>
                <w:sz w:val="24"/>
                <w:szCs w:val="24"/>
              </w:rPr>
              <w:t>semplici filastrocche</w:t>
            </w:r>
          </w:p>
          <w:p w14:paraId="7D0BCBD6" w14:textId="77777777" w:rsidR="002B4228" w:rsidRPr="00E1450E" w:rsidRDefault="002B4228" w:rsidP="00E1450E"/>
        </w:tc>
        <w:tc>
          <w:tcPr>
            <w:tcW w:w="3968" w:type="dxa"/>
          </w:tcPr>
          <w:p w14:paraId="6A8833D7" w14:textId="77777777" w:rsidR="00325574" w:rsidRPr="00E1450E" w:rsidRDefault="00873338" w:rsidP="00E1450E">
            <w:pPr>
              <w:pStyle w:val="Paragrafoelenco"/>
              <w:numPr>
                <w:ilvl w:val="0"/>
                <w:numId w:val="14"/>
              </w:numPr>
              <w:spacing w:after="0"/>
              <w:rPr>
                <w:rFonts w:asciiTheme="minorHAnsi" w:eastAsiaTheme="minorHAnsi" w:hAnsiTheme="minorHAnsi"/>
                <w:sz w:val="24"/>
                <w:szCs w:val="24"/>
              </w:rPr>
            </w:pPr>
            <w:r w:rsidRPr="00E1450E">
              <w:rPr>
                <w:rFonts w:asciiTheme="minorHAnsi" w:eastAsiaTheme="minorHAnsi" w:hAnsiTheme="minorHAnsi"/>
                <w:sz w:val="24"/>
                <w:szCs w:val="24"/>
              </w:rPr>
              <w:t>Gesti</w:t>
            </w:r>
            <w:r w:rsidR="00325574" w:rsidRPr="00E1450E">
              <w:rPr>
                <w:rFonts w:asciiTheme="minorHAnsi" w:eastAsiaTheme="minorHAnsi" w:hAnsiTheme="minorHAnsi"/>
                <w:sz w:val="24"/>
                <w:szCs w:val="24"/>
              </w:rPr>
              <w:t>sce</w:t>
            </w:r>
            <w:r w:rsidRPr="00E1450E">
              <w:rPr>
                <w:rFonts w:asciiTheme="minorHAnsi" w:eastAsiaTheme="minorHAnsi" w:hAnsiTheme="minorHAnsi"/>
                <w:sz w:val="24"/>
                <w:szCs w:val="24"/>
              </w:rPr>
              <w:t xml:space="preserve"> diverse possibilità espressive della voce, di oggetti sonori imparando ad ascoltare se stesso e gli altri.  </w:t>
            </w:r>
          </w:p>
          <w:p w14:paraId="5CD86F06" w14:textId="27CBDB76" w:rsidR="00062FCF" w:rsidRDefault="00873338" w:rsidP="00E1450E">
            <w:pPr>
              <w:pStyle w:val="Paragrafoelenco"/>
              <w:numPr>
                <w:ilvl w:val="0"/>
                <w:numId w:val="14"/>
              </w:numPr>
              <w:spacing w:after="0"/>
              <w:rPr>
                <w:rFonts w:asciiTheme="minorHAnsi" w:eastAsiaTheme="minorHAnsi" w:hAnsiTheme="minorHAnsi"/>
                <w:sz w:val="24"/>
                <w:szCs w:val="24"/>
              </w:rPr>
            </w:pPr>
            <w:r w:rsidRPr="00E1450E">
              <w:rPr>
                <w:rFonts w:asciiTheme="minorHAnsi" w:eastAsiaTheme="minorHAnsi" w:hAnsiTheme="minorHAnsi"/>
                <w:sz w:val="24"/>
                <w:szCs w:val="24"/>
              </w:rPr>
              <w:t>Sonorizza immagini e testi espressivi</w:t>
            </w:r>
            <w:r w:rsidR="00062FCF">
              <w:rPr>
                <w:rFonts w:asciiTheme="minorHAnsi" w:eastAsiaTheme="minorHAnsi" w:hAnsiTheme="minorHAnsi"/>
                <w:sz w:val="24"/>
                <w:szCs w:val="24"/>
              </w:rPr>
              <w:t>.</w:t>
            </w:r>
          </w:p>
          <w:p w14:paraId="188B316D" w14:textId="1ACC39A3" w:rsidR="00062FCF" w:rsidRDefault="00062FCF" w:rsidP="00E1450E">
            <w:pPr>
              <w:pStyle w:val="Paragrafoelenco"/>
              <w:numPr>
                <w:ilvl w:val="0"/>
                <w:numId w:val="14"/>
              </w:numPr>
              <w:spacing w:after="0"/>
              <w:rPr>
                <w:rFonts w:asciiTheme="minorHAnsi" w:eastAsiaTheme="minorHAnsi" w:hAnsiTheme="minorHAnsi"/>
                <w:sz w:val="24"/>
                <w:szCs w:val="24"/>
              </w:rPr>
            </w:pPr>
            <w:r>
              <w:rPr>
                <w:rFonts w:asciiTheme="minorHAnsi" w:eastAsiaTheme="minorHAnsi" w:hAnsiTheme="minorHAnsi"/>
                <w:sz w:val="24"/>
                <w:szCs w:val="24"/>
              </w:rPr>
              <w:t>L</w:t>
            </w:r>
            <w:r w:rsidR="00873338" w:rsidRPr="00E1450E">
              <w:rPr>
                <w:rFonts w:asciiTheme="minorHAnsi" w:eastAsiaTheme="minorHAnsi" w:hAnsiTheme="minorHAnsi"/>
                <w:sz w:val="24"/>
                <w:szCs w:val="24"/>
              </w:rPr>
              <w:t xml:space="preserve">egge brani, gesti ed espressioni collegate a brani musicali. </w:t>
            </w:r>
          </w:p>
          <w:p w14:paraId="3C2AD921" w14:textId="024E7FD8" w:rsidR="00325574" w:rsidRPr="00E1450E" w:rsidRDefault="00873338" w:rsidP="00E1450E">
            <w:pPr>
              <w:pStyle w:val="Paragrafoelenco"/>
              <w:numPr>
                <w:ilvl w:val="0"/>
                <w:numId w:val="14"/>
              </w:numPr>
              <w:spacing w:after="0"/>
              <w:rPr>
                <w:rFonts w:asciiTheme="minorHAnsi" w:eastAsiaTheme="minorHAnsi" w:hAnsiTheme="minorHAnsi"/>
                <w:sz w:val="24"/>
                <w:szCs w:val="24"/>
              </w:rPr>
            </w:pPr>
            <w:r w:rsidRPr="00E1450E">
              <w:rPr>
                <w:rFonts w:asciiTheme="minorHAnsi" w:eastAsiaTheme="minorHAnsi" w:hAnsiTheme="minorHAnsi"/>
                <w:sz w:val="24"/>
                <w:szCs w:val="24"/>
              </w:rPr>
              <w:t>Individua, ascolta e raccoglie suoni e rumori dell’ambiente.</w:t>
            </w:r>
          </w:p>
          <w:p w14:paraId="078E0DC8" w14:textId="77777777" w:rsidR="00F346D6" w:rsidRPr="00E1450E" w:rsidRDefault="00873338" w:rsidP="00E1450E">
            <w:pPr>
              <w:pStyle w:val="Paragrafoelenco"/>
              <w:numPr>
                <w:ilvl w:val="0"/>
                <w:numId w:val="14"/>
              </w:numPr>
              <w:spacing w:after="0"/>
              <w:rPr>
                <w:rFonts w:asciiTheme="minorHAnsi" w:eastAsiaTheme="minorHAnsi" w:hAnsiTheme="minorHAnsi"/>
                <w:sz w:val="24"/>
                <w:szCs w:val="24"/>
              </w:rPr>
            </w:pPr>
            <w:r w:rsidRPr="00E1450E">
              <w:rPr>
                <w:rFonts w:asciiTheme="minorHAnsi" w:eastAsiaTheme="minorHAnsi" w:hAnsiTheme="minorHAnsi"/>
                <w:sz w:val="24"/>
                <w:szCs w:val="24"/>
              </w:rPr>
              <w:t>Esegu</w:t>
            </w:r>
            <w:r w:rsidR="00325574" w:rsidRPr="00E1450E">
              <w:rPr>
                <w:rFonts w:asciiTheme="minorHAnsi" w:eastAsiaTheme="minorHAnsi" w:hAnsiTheme="minorHAnsi"/>
                <w:sz w:val="24"/>
                <w:szCs w:val="24"/>
              </w:rPr>
              <w:t>e</w:t>
            </w:r>
            <w:r w:rsidRPr="00E1450E">
              <w:rPr>
                <w:rFonts w:asciiTheme="minorHAnsi" w:eastAsiaTheme="minorHAnsi" w:hAnsiTheme="minorHAnsi"/>
                <w:sz w:val="24"/>
                <w:szCs w:val="24"/>
              </w:rPr>
              <w:t xml:space="preserve"> in gruppo semplici brani vocali.</w:t>
            </w:r>
          </w:p>
          <w:p w14:paraId="4897CA0D" w14:textId="58CAA12F" w:rsidR="002B4228" w:rsidRPr="009C39C3" w:rsidRDefault="00873338" w:rsidP="00E1450E">
            <w:pPr>
              <w:pStyle w:val="Paragrafoelenco"/>
              <w:numPr>
                <w:ilvl w:val="0"/>
                <w:numId w:val="14"/>
              </w:numPr>
              <w:spacing w:after="0"/>
              <w:rPr>
                <w:rFonts w:asciiTheme="minorHAnsi" w:eastAsiaTheme="minorHAnsi" w:hAnsiTheme="minorHAnsi"/>
                <w:sz w:val="24"/>
                <w:szCs w:val="24"/>
              </w:rPr>
            </w:pPr>
            <w:r w:rsidRPr="00E1450E">
              <w:rPr>
                <w:rFonts w:asciiTheme="minorHAnsi" w:eastAsiaTheme="minorHAnsi" w:hAnsiTheme="minorHAnsi"/>
                <w:sz w:val="24"/>
                <w:szCs w:val="24"/>
              </w:rPr>
              <w:lastRenderedPageBreak/>
              <w:t xml:space="preserve">Esegue, da solo e in gruppo, semplici brani strumentali e vocali, appartenenti a generi e culture differenti, utilizzando anche strumenti didattici e auto-costruiti. </w:t>
            </w:r>
          </w:p>
        </w:tc>
      </w:tr>
      <w:tr w:rsidR="00AF2D2A" w:rsidRPr="000F1D1F" w14:paraId="0E61C8F7" w14:textId="77777777" w:rsidTr="009C39C3">
        <w:tc>
          <w:tcPr>
            <w:tcW w:w="2551" w:type="dxa"/>
          </w:tcPr>
          <w:p w14:paraId="509B49EC" w14:textId="5B5385FB" w:rsidR="00AF2D2A" w:rsidRPr="00E1450E" w:rsidRDefault="00FA4C20">
            <w:pPr>
              <w:rPr>
                <w:rFonts w:cstheme="minorHAnsi"/>
              </w:rPr>
            </w:pPr>
            <w:r w:rsidRPr="00E1450E">
              <w:rPr>
                <w:b/>
              </w:rPr>
              <w:lastRenderedPageBreak/>
              <w:t>ANALIZZARE, DISTINGUERE, CONFRONTARE, ORDINARE, RIELABORARE</w:t>
            </w:r>
          </w:p>
        </w:tc>
        <w:tc>
          <w:tcPr>
            <w:tcW w:w="3969" w:type="dxa"/>
            <w:gridSpan w:val="2"/>
          </w:tcPr>
          <w:p w14:paraId="1968DE1A" w14:textId="77777777" w:rsidR="00873338" w:rsidRPr="00E1450E" w:rsidRDefault="00873338" w:rsidP="00E1450E">
            <w:pPr>
              <w:pStyle w:val="Paragrafoelenco"/>
              <w:numPr>
                <w:ilvl w:val="0"/>
                <w:numId w:val="14"/>
              </w:numPr>
              <w:spacing w:after="0"/>
              <w:rPr>
                <w:rFonts w:asciiTheme="minorHAnsi" w:eastAsiaTheme="minorHAnsi" w:hAnsiTheme="minorHAnsi"/>
                <w:sz w:val="24"/>
                <w:szCs w:val="24"/>
              </w:rPr>
            </w:pPr>
            <w:r w:rsidRPr="00E1450E">
              <w:rPr>
                <w:rFonts w:asciiTheme="minorHAnsi" w:eastAsiaTheme="minorHAnsi" w:hAnsiTheme="minorHAnsi"/>
                <w:sz w:val="24"/>
                <w:szCs w:val="24"/>
              </w:rPr>
              <w:t xml:space="preserve">Ritmi e sequenze. </w:t>
            </w:r>
          </w:p>
          <w:p w14:paraId="706FBEF8" w14:textId="611C6558" w:rsidR="00AF2D2A" w:rsidRPr="00E1450E" w:rsidRDefault="00873338" w:rsidP="00E1450E">
            <w:pPr>
              <w:pStyle w:val="Paragrafoelenco"/>
              <w:numPr>
                <w:ilvl w:val="0"/>
                <w:numId w:val="14"/>
              </w:numPr>
              <w:spacing w:after="0"/>
              <w:rPr>
                <w:rFonts w:asciiTheme="minorHAnsi" w:eastAsiaTheme="minorHAnsi" w:hAnsiTheme="minorHAnsi"/>
                <w:sz w:val="24"/>
                <w:szCs w:val="24"/>
              </w:rPr>
            </w:pPr>
            <w:r w:rsidRPr="00E1450E">
              <w:rPr>
                <w:rFonts w:asciiTheme="minorHAnsi" w:eastAsiaTheme="minorHAnsi" w:hAnsiTheme="minorHAnsi"/>
                <w:sz w:val="24"/>
                <w:szCs w:val="24"/>
              </w:rPr>
              <w:t>Ascolto di suoni provenienti da fonti diverse.</w:t>
            </w:r>
          </w:p>
        </w:tc>
        <w:tc>
          <w:tcPr>
            <w:tcW w:w="3969" w:type="dxa"/>
          </w:tcPr>
          <w:p w14:paraId="34002A48" w14:textId="2F17DD08" w:rsidR="00062FCF" w:rsidRDefault="00873338" w:rsidP="00E1450E">
            <w:pPr>
              <w:pStyle w:val="Paragrafoelenco"/>
              <w:numPr>
                <w:ilvl w:val="0"/>
                <w:numId w:val="14"/>
              </w:numPr>
              <w:spacing w:after="0"/>
              <w:rPr>
                <w:rFonts w:asciiTheme="minorHAnsi" w:eastAsiaTheme="minorHAnsi" w:hAnsiTheme="minorHAnsi"/>
                <w:sz w:val="24"/>
                <w:szCs w:val="24"/>
              </w:rPr>
            </w:pPr>
            <w:r w:rsidRPr="00E1450E">
              <w:rPr>
                <w:rFonts w:asciiTheme="minorHAnsi" w:eastAsiaTheme="minorHAnsi" w:hAnsiTheme="minorHAnsi"/>
                <w:sz w:val="24"/>
                <w:szCs w:val="24"/>
              </w:rPr>
              <w:t>Classifica</w:t>
            </w:r>
            <w:r w:rsidR="00325574" w:rsidRPr="00E1450E">
              <w:rPr>
                <w:rFonts w:asciiTheme="minorHAnsi" w:eastAsiaTheme="minorHAnsi" w:hAnsiTheme="minorHAnsi"/>
                <w:sz w:val="24"/>
                <w:szCs w:val="24"/>
              </w:rPr>
              <w:t xml:space="preserve"> </w:t>
            </w:r>
            <w:r w:rsidRPr="00E1450E">
              <w:rPr>
                <w:rFonts w:asciiTheme="minorHAnsi" w:eastAsiaTheme="minorHAnsi" w:hAnsiTheme="minorHAnsi"/>
                <w:sz w:val="24"/>
                <w:szCs w:val="24"/>
              </w:rPr>
              <w:t xml:space="preserve">i fenomeni acustici in base ai concetti di silenzio, suono, rumore. </w:t>
            </w:r>
          </w:p>
          <w:p w14:paraId="09FE20F0" w14:textId="41873B39" w:rsidR="00AF2D2A" w:rsidRPr="00E1450E" w:rsidRDefault="00062FCF" w:rsidP="00E1450E">
            <w:pPr>
              <w:pStyle w:val="Paragrafoelenco"/>
              <w:numPr>
                <w:ilvl w:val="0"/>
                <w:numId w:val="14"/>
              </w:numPr>
              <w:spacing w:after="0"/>
              <w:rPr>
                <w:rFonts w:asciiTheme="minorHAnsi" w:eastAsiaTheme="minorHAnsi" w:hAnsiTheme="minorHAnsi"/>
                <w:sz w:val="24"/>
                <w:szCs w:val="24"/>
              </w:rPr>
            </w:pPr>
            <w:r>
              <w:rPr>
                <w:rFonts w:asciiTheme="minorHAnsi" w:eastAsiaTheme="minorHAnsi" w:hAnsiTheme="minorHAnsi"/>
                <w:sz w:val="24"/>
                <w:szCs w:val="24"/>
              </w:rPr>
              <w:t>I</w:t>
            </w:r>
            <w:r w:rsidR="00873338" w:rsidRPr="00E1450E">
              <w:rPr>
                <w:rFonts w:asciiTheme="minorHAnsi" w:eastAsiaTheme="minorHAnsi" w:hAnsiTheme="minorHAnsi"/>
                <w:sz w:val="24"/>
                <w:szCs w:val="24"/>
              </w:rPr>
              <w:t>ndividua le fonti sonore di un ambiente.</w:t>
            </w:r>
          </w:p>
        </w:tc>
        <w:tc>
          <w:tcPr>
            <w:tcW w:w="3968" w:type="dxa"/>
          </w:tcPr>
          <w:p w14:paraId="75425FCA" w14:textId="15B5179F" w:rsidR="00AF2D2A" w:rsidRPr="00E1450E" w:rsidRDefault="00873338" w:rsidP="00E1450E">
            <w:pPr>
              <w:pStyle w:val="Paragrafoelenco"/>
              <w:numPr>
                <w:ilvl w:val="0"/>
                <w:numId w:val="14"/>
              </w:numPr>
              <w:spacing w:after="0"/>
              <w:rPr>
                <w:rFonts w:asciiTheme="minorHAnsi" w:eastAsiaTheme="minorHAnsi" w:hAnsiTheme="minorHAnsi"/>
                <w:sz w:val="24"/>
                <w:szCs w:val="24"/>
              </w:rPr>
            </w:pPr>
            <w:r w:rsidRPr="00E1450E">
              <w:rPr>
                <w:rFonts w:asciiTheme="minorHAnsi" w:eastAsiaTheme="minorHAnsi" w:hAnsiTheme="minorHAnsi"/>
                <w:sz w:val="24"/>
                <w:szCs w:val="24"/>
              </w:rPr>
              <w:t>Individua la fonte e la direzione di provenienza dei suoni.</w:t>
            </w:r>
          </w:p>
        </w:tc>
      </w:tr>
      <w:tr w:rsidR="00E1450E" w:rsidRPr="000F1D1F" w14:paraId="3BF5EA6C" w14:textId="77777777" w:rsidTr="009C39C3">
        <w:tc>
          <w:tcPr>
            <w:tcW w:w="14457" w:type="dxa"/>
            <w:gridSpan w:val="5"/>
            <w:shd w:val="clear" w:color="auto" w:fill="FFFFFF" w:themeFill="background1"/>
          </w:tcPr>
          <w:p w14:paraId="7550E88A" w14:textId="01B1D5E5" w:rsidR="00E1450E" w:rsidRPr="000F1D1F" w:rsidRDefault="00E1450E">
            <w:pPr>
              <w:rPr>
                <w:rFonts w:cstheme="minorHAnsi"/>
                <w:b/>
              </w:rPr>
            </w:pPr>
            <w:r w:rsidRPr="00E1450E">
              <w:rPr>
                <w:b/>
                <w:bCs/>
                <w:color w:val="FF0000"/>
              </w:rPr>
              <w:t>III Bimestre: febbraio e marzo</w:t>
            </w:r>
          </w:p>
        </w:tc>
      </w:tr>
      <w:tr w:rsidR="00F81635" w:rsidRPr="000F1D1F" w14:paraId="43D00759" w14:textId="77777777" w:rsidTr="009C39C3">
        <w:tc>
          <w:tcPr>
            <w:tcW w:w="2551" w:type="dxa"/>
            <w:shd w:val="clear" w:color="auto" w:fill="B8CCE4" w:themeFill="accent1" w:themeFillTint="66"/>
          </w:tcPr>
          <w:p w14:paraId="202CEB55" w14:textId="192A49B6" w:rsidR="00F81635" w:rsidRPr="000F1D1F" w:rsidRDefault="00F81635">
            <w:pPr>
              <w:rPr>
                <w:rFonts w:cstheme="minorHAnsi"/>
                <w:b/>
              </w:rPr>
            </w:pPr>
            <w:r w:rsidRPr="000F1D1F">
              <w:rPr>
                <w:rFonts w:cstheme="minorHAnsi"/>
                <w:b/>
              </w:rPr>
              <w:t xml:space="preserve">Indicatori </w:t>
            </w:r>
          </w:p>
        </w:tc>
        <w:tc>
          <w:tcPr>
            <w:tcW w:w="3969" w:type="dxa"/>
            <w:gridSpan w:val="2"/>
            <w:shd w:val="clear" w:color="auto" w:fill="B8CCE4" w:themeFill="accent1" w:themeFillTint="66"/>
          </w:tcPr>
          <w:p w14:paraId="764CD1E6" w14:textId="5B27A6E4" w:rsidR="00F81635" w:rsidRPr="000F1D1F" w:rsidRDefault="00F81635">
            <w:pPr>
              <w:rPr>
                <w:rFonts w:cstheme="minorHAnsi"/>
                <w:b/>
              </w:rPr>
            </w:pPr>
            <w:r w:rsidRPr="000F1D1F">
              <w:rPr>
                <w:rFonts w:cstheme="minorHAnsi"/>
                <w:b/>
              </w:rPr>
              <w:t xml:space="preserve">Conoscenze </w:t>
            </w:r>
          </w:p>
        </w:tc>
        <w:tc>
          <w:tcPr>
            <w:tcW w:w="3969" w:type="dxa"/>
            <w:shd w:val="clear" w:color="auto" w:fill="B8CCE4" w:themeFill="accent1" w:themeFillTint="66"/>
          </w:tcPr>
          <w:p w14:paraId="7C1D6354" w14:textId="6965A3CC" w:rsidR="00F81635" w:rsidRPr="000F1D1F" w:rsidRDefault="00F81635">
            <w:pPr>
              <w:rPr>
                <w:rFonts w:cstheme="minorHAnsi"/>
                <w:b/>
              </w:rPr>
            </w:pPr>
            <w:r w:rsidRPr="000F1D1F">
              <w:rPr>
                <w:rFonts w:cstheme="minorHAnsi"/>
                <w:b/>
              </w:rPr>
              <w:t xml:space="preserve">Abilità </w:t>
            </w:r>
          </w:p>
        </w:tc>
        <w:tc>
          <w:tcPr>
            <w:tcW w:w="3968" w:type="dxa"/>
            <w:shd w:val="clear" w:color="auto" w:fill="B8CCE4" w:themeFill="accent1" w:themeFillTint="66"/>
          </w:tcPr>
          <w:p w14:paraId="0E789A9C" w14:textId="1C96ADFD" w:rsidR="00F81635" w:rsidRPr="000F1D1F" w:rsidRDefault="00F81635">
            <w:pPr>
              <w:rPr>
                <w:rFonts w:cstheme="minorHAnsi"/>
                <w:b/>
              </w:rPr>
            </w:pPr>
            <w:r w:rsidRPr="000F1D1F">
              <w:rPr>
                <w:rFonts w:cstheme="minorHAnsi"/>
                <w:b/>
              </w:rPr>
              <w:t xml:space="preserve">Competenze </w:t>
            </w:r>
          </w:p>
        </w:tc>
      </w:tr>
      <w:tr w:rsidR="00F81635" w:rsidRPr="000F1D1F" w14:paraId="4A4ED60E" w14:textId="77777777" w:rsidTr="009C39C3">
        <w:tc>
          <w:tcPr>
            <w:tcW w:w="2551" w:type="dxa"/>
          </w:tcPr>
          <w:p w14:paraId="43ADBCB0" w14:textId="50F4183F" w:rsidR="00F81635" w:rsidRPr="00F008D7" w:rsidRDefault="00FA4C20">
            <w:pPr>
              <w:rPr>
                <w:rFonts w:cstheme="minorHAnsi"/>
              </w:rPr>
            </w:pPr>
            <w:r w:rsidRPr="00F008D7">
              <w:rPr>
                <w:b/>
              </w:rPr>
              <w:t>ASCOLTARE: PERCEPIRE, COMPRENDERE</w:t>
            </w:r>
          </w:p>
        </w:tc>
        <w:tc>
          <w:tcPr>
            <w:tcW w:w="3969" w:type="dxa"/>
            <w:gridSpan w:val="2"/>
          </w:tcPr>
          <w:p w14:paraId="7B2C846D" w14:textId="12B5BCE5" w:rsidR="00F81635" w:rsidRPr="00F008D7" w:rsidRDefault="00873338" w:rsidP="00F008D7">
            <w:pPr>
              <w:pStyle w:val="Paragrafoelenco"/>
              <w:numPr>
                <w:ilvl w:val="0"/>
                <w:numId w:val="15"/>
              </w:numPr>
              <w:spacing w:after="0"/>
              <w:rPr>
                <w:rFonts w:asciiTheme="minorHAnsi" w:eastAsiaTheme="minorHAnsi" w:hAnsiTheme="minorHAnsi"/>
                <w:sz w:val="24"/>
                <w:szCs w:val="24"/>
              </w:rPr>
            </w:pPr>
            <w:r w:rsidRPr="00F008D7">
              <w:rPr>
                <w:rFonts w:asciiTheme="minorHAnsi" w:eastAsiaTheme="minorHAnsi" w:hAnsiTheme="minorHAnsi"/>
                <w:sz w:val="24"/>
                <w:szCs w:val="24"/>
              </w:rPr>
              <w:t>Proprietà dei suoni</w:t>
            </w:r>
          </w:p>
        </w:tc>
        <w:tc>
          <w:tcPr>
            <w:tcW w:w="3969" w:type="dxa"/>
          </w:tcPr>
          <w:p w14:paraId="7A8EB3FD" w14:textId="77777777" w:rsidR="00325574" w:rsidRPr="00F008D7" w:rsidRDefault="00873338" w:rsidP="00F008D7">
            <w:pPr>
              <w:pStyle w:val="Paragrafoelenco"/>
              <w:numPr>
                <w:ilvl w:val="0"/>
                <w:numId w:val="15"/>
              </w:numPr>
              <w:spacing w:after="0"/>
              <w:rPr>
                <w:rFonts w:asciiTheme="minorHAnsi" w:eastAsiaTheme="minorHAnsi" w:hAnsiTheme="minorHAnsi"/>
                <w:sz w:val="24"/>
                <w:szCs w:val="24"/>
              </w:rPr>
            </w:pPr>
            <w:r w:rsidRPr="00F008D7">
              <w:rPr>
                <w:rFonts w:asciiTheme="minorHAnsi" w:eastAsiaTheme="minorHAnsi" w:hAnsiTheme="minorHAnsi"/>
                <w:sz w:val="24"/>
                <w:szCs w:val="24"/>
              </w:rPr>
              <w:t>Classifica</w:t>
            </w:r>
            <w:r w:rsidR="00325574" w:rsidRPr="00F008D7">
              <w:rPr>
                <w:rFonts w:asciiTheme="minorHAnsi" w:eastAsiaTheme="minorHAnsi" w:hAnsiTheme="minorHAnsi"/>
                <w:sz w:val="24"/>
                <w:szCs w:val="24"/>
              </w:rPr>
              <w:t xml:space="preserve"> </w:t>
            </w:r>
            <w:r w:rsidRPr="00F008D7">
              <w:rPr>
                <w:rFonts w:asciiTheme="minorHAnsi" w:eastAsiaTheme="minorHAnsi" w:hAnsiTheme="minorHAnsi"/>
                <w:sz w:val="24"/>
                <w:szCs w:val="24"/>
              </w:rPr>
              <w:t xml:space="preserve">i fenomeni acustici in suoni e rumori. </w:t>
            </w:r>
          </w:p>
          <w:p w14:paraId="28A3C391" w14:textId="77777777" w:rsidR="00325574" w:rsidRPr="00F008D7" w:rsidRDefault="00873338" w:rsidP="00F008D7">
            <w:pPr>
              <w:pStyle w:val="Paragrafoelenco"/>
              <w:numPr>
                <w:ilvl w:val="0"/>
                <w:numId w:val="15"/>
              </w:numPr>
              <w:spacing w:after="0"/>
              <w:rPr>
                <w:rFonts w:asciiTheme="minorHAnsi" w:eastAsiaTheme="minorHAnsi" w:hAnsiTheme="minorHAnsi"/>
                <w:sz w:val="24"/>
                <w:szCs w:val="24"/>
              </w:rPr>
            </w:pPr>
            <w:r w:rsidRPr="00F008D7">
              <w:rPr>
                <w:rFonts w:asciiTheme="minorHAnsi" w:eastAsiaTheme="minorHAnsi" w:hAnsiTheme="minorHAnsi"/>
                <w:sz w:val="24"/>
                <w:szCs w:val="24"/>
              </w:rPr>
              <w:t xml:space="preserve">Distingue suoni e rumori naturali da suoni e rumori artificiali. </w:t>
            </w:r>
          </w:p>
          <w:p w14:paraId="3FEC50C5" w14:textId="4C010B00" w:rsidR="00325574" w:rsidRPr="00F008D7" w:rsidRDefault="00873338" w:rsidP="00F008D7">
            <w:pPr>
              <w:pStyle w:val="Paragrafoelenco"/>
              <w:numPr>
                <w:ilvl w:val="0"/>
                <w:numId w:val="15"/>
              </w:numPr>
              <w:spacing w:after="0"/>
              <w:rPr>
                <w:rFonts w:asciiTheme="minorHAnsi" w:eastAsiaTheme="minorHAnsi" w:hAnsiTheme="minorHAnsi"/>
                <w:sz w:val="24"/>
                <w:szCs w:val="24"/>
              </w:rPr>
            </w:pPr>
            <w:r w:rsidRPr="00F008D7">
              <w:rPr>
                <w:rFonts w:asciiTheme="minorHAnsi" w:eastAsiaTheme="minorHAnsi" w:hAnsiTheme="minorHAnsi"/>
                <w:sz w:val="24"/>
                <w:szCs w:val="24"/>
              </w:rPr>
              <w:t>Conosce le sonorità dei fenomeni</w:t>
            </w:r>
            <w:r w:rsidR="00325574" w:rsidRPr="00F008D7">
              <w:rPr>
                <w:rFonts w:asciiTheme="minorHAnsi" w:eastAsiaTheme="minorHAnsi" w:hAnsiTheme="minorHAnsi"/>
                <w:sz w:val="24"/>
                <w:szCs w:val="24"/>
              </w:rPr>
              <w:t xml:space="preserve"> n</w:t>
            </w:r>
            <w:r w:rsidRPr="00F008D7">
              <w:rPr>
                <w:rFonts w:asciiTheme="minorHAnsi" w:eastAsiaTheme="minorHAnsi" w:hAnsiTheme="minorHAnsi"/>
                <w:sz w:val="24"/>
                <w:szCs w:val="24"/>
              </w:rPr>
              <w:t>aturali.</w:t>
            </w:r>
          </w:p>
          <w:p w14:paraId="75E142C1" w14:textId="51A07FF1" w:rsidR="00F81635" w:rsidRPr="00F008D7" w:rsidRDefault="00873338" w:rsidP="00F008D7">
            <w:pPr>
              <w:pStyle w:val="Paragrafoelenco"/>
              <w:numPr>
                <w:ilvl w:val="0"/>
                <w:numId w:val="15"/>
              </w:numPr>
              <w:spacing w:after="0"/>
              <w:rPr>
                <w:rFonts w:asciiTheme="minorHAnsi" w:eastAsiaTheme="minorHAnsi" w:hAnsiTheme="minorHAnsi"/>
                <w:sz w:val="24"/>
                <w:szCs w:val="24"/>
              </w:rPr>
            </w:pPr>
            <w:r w:rsidRPr="00F008D7">
              <w:rPr>
                <w:rFonts w:asciiTheme="minorHAnsi" w:eastAsiaTheme="minorHAnsi" w:hAnsiTheme="minorHAnsi"/>
                <w:sz w:val="24"/>
                <w:szCs w:val="24"/>
              </w:rPr>
              <w:t>Riprodu</w:t>
            </w:r>
            <w:r w:rsidR="00325574" w:rsidRPr="00F008D7">
              <w:rPr>
                <w:rFonts w:asciiTheme="minorHAnsi" w:eastAsiaTheme="minorHAnsi" w:hAnsiTheme="minorHAnsi"/>
                <w:sz w:val="24"/>
                <w:szCs w:val="24"/>
              </w:rPr>
              <w:t>ce</w:t>
            </w:r>
            <w:r w:rsidRPr="00F008D7">
              <w:rPr>
                <w:rFonts w:asciiTheme="minorHAnsi" w:eastAsiaTheme="minorHAnsi" w:hAnsiTheme="minorHAnsi"/>
                <w:sz w:val="24"/>
                <w:szCs w:val="24"/>
              </w:rPr>
              <w:t xml:space="preserve"> semplici filastrocche. </w:t>
            </w:r>
          </w:p>
        </w:tc>
        <w:tc>
          <w:tcPr>
            <w:tcW w:w="3968" w:type="dxa"/>
          </w:tcPr>
          <w:p w14:paraId="13937D1A" w14:textId="77777777" w:rsidR="00325574" w:rsidRPr="00F008D7" w:rsidRDefault="00873338" w:rsidP="00F008D7">
            <w:pPr>
              <w:pStyle w:val="Paragrafoelenco"/>
              <w:numPr>
                <w:ilvl w:val="0"/>
                <w:numId w:val="15"/>
              </w:numPr>
              <w:spacing w:after="0"/>
              <w:rPr>
                <w:rFonts w:asciiTheme="minorHAnsi" w:eastAsiaTheme="minorHAnsi" w:hAnsiTheme="minorHAnsi"/>
                <w:sz w:val="24"/>
                <w:szCs w:val="24"/>
              </w:rPr>
            </w:pPr>
            <w:r w:rsidRPr="00F008D7">
              <w:rPr>
                <w:rFonts w:asciiTheme="minorHAnsi" w:eastAsiaTheme="minorHAnsi" w:hAnsiTheme="minorHAnsi"/>
                <w:sz w:val="24"/>
                <w:szCs w:val="24"/>
              </w:rPr>
              <w:t>Gesti</w:t>
            </w:r>
            <w:r w:rsidR="00325574" w:rsidRPr="00F008D7">
              <w:rPr>
                <w:rFonts w:asciiTheme="minorHAnsi" w:eastAsiaTheme="minorHAnsi" w:hAnsiTheme="minorHAnsi"/>
                <w:sz w:val="24"/>
                <w:szCs w:val="24"/>
              </w:rPr>
              <w:t>sce</w:t>
            </w:r>
            <w:r w:rsidRPr="00F008D7">
              <w:rPr>
                <w:rFonts w:asciiTheme="minorHAnsi" w:eastAsiaTheme="minorHAnsi" w:hAnsiTheme="minorHAnsi"/>
                <w:sz w:val="24"/>
                <w:szCs w:val="24"/>
              </w:rPr>
              <w:t xml:space="preserve"> diverse possibilità espressive della voce, di oggetti sonori imparando ad ascoltare se stesso e gli altri. </w:t>
            </w:r>
          </w:p>
          <w:p w14:paraId="53BD5F56" w14:textId="684A37E0" w:rsidR="00325574" w:rsidRPr="00F008D7" w:rsidRDefault="00873338" w:rsidP="00F008D7">
            <w:pPr>
              <w:pStyle w:val="Paragrafoelenco"/>
              <w:numPr>
                <w:ilvl w:val="0"/>
                <w:numId w:val="15"/>
              </w:numPr>
              <w:spacing w:after="0"/>
              <w:rPr>
                <w:rFonts w:asciiTheme="minorHAnsi" w:eastAsiaTheme="minorHAnsi" w:hAnsiTheme="minorHAnsi"/>
                <w:sz w:val="24"/>
                <w:szCs w:val="24"/>
              </w:rPr>
            </w:pPr>
            <w:r w:rsidRPr="00F008D7">
              <w:rPr>
                <w:rFonts w:asciiTheme="minorHAnsi" w:eastAsiaTheme="minorHAnsi" w:hAnsiTheme="minorHAnsi"/>
                <w:sz w:val="24"/>
                <w:szCs w:val="24"/>
              </w:rPr>
              <w:t>Sperimenta</w:t>
            </w:r>
            <w:r w:rsidR="00325574" w:rsidRPr="00F008D7">
              <w:rPr>
                <w:rFonts w:asciiTheme="minorHAnsi" w:eastAsiaTheme="minorHAnsi" w:hAnsiTheme="minorHAnsi"/>
                <w:sz w:val="24"/>
                <w:szCs w:val="24"/>
              </w:rPr>
              <w:t xml:space="preserve"> </w:t>
            </w:r>
            <w:r w:rsidRPr="00F008D7">
              <w:rPr>
                <w:rFonts w:asciiTheme="minorHAnsi" w:eastAsiaTheme="minorHAnsi" w:hAnsiTheme="minorHAnsi"/>
                <w:sz w:val="24"/>
                <w:szCs w:val="24"/>
              </w:rPr>
              <w:t>e analizza</w:t>
            </w:r>
            <w:r w:rsidR="00062FCF">
              <w:rPr>
                <w:rFonts w:asciiTheme="minorHAnsi" w:eastAsiaTheme="minorHAnsi" w:hAnsiTheme="minorHAnsi"/>
                <w:sz w:val="24"/>
                <w:szCs w:val="24"/>
              </w:rPr>
              <w:t xml:space="preserve"> </w:t>
            </w:r>
            <w:r w:rsidRPr="00F008D7">
              <w:rPr>
                <w:rFonts w:asciiTheme="minorHAnsi" w:eastAsiaTheme="minorHAnsi" w:hAnsiTheme="minorHAnsi"/>
                <w:sz w:val="24"/>
                <w:szCs w:val="24"/>
              </w:rPr>
              <w:t xml:space="preserve">diverse modalità di produzione di suoni o rumori. </w:t>
            </w:r>
          </w:p>
          <w:p w14:paraId="5DCADB60" w14:textId="43A111AF" w:rsidR="00F81635" w:rsidRPr="00F008D7" w:rsidRDefault="00873338" w:rsidP="00F008D7">
            <w:pPr>
              <w:pStyle w:val="Paragrafoelenco"/>
              <w:numPr>
                <w:ilvl w:val="0"/>
                <w:numId w:val="15"/>
              </w:numPr>
              <w:spacing w:after="0"/>
              <w:rPr>
                <w:rFonts w:asciiTheme="minorHAnsi" w:eastAsiaTheme="minorHAnsi" w:hAnsiTheme="minorHAnsi"/>
                <w:sz w:val="24"/>
                <w:szCs w:val="24"/>
              </w:rPr>
            </w:pPr>
            <w:r w:rsidRPr="00F008D7">
              <w:rPr>
                <w:rFonts w:asciiTheme="minorHAnsi" w:eastAsiaTheme="minorHAnsi" w:hAnsiTheme="minorHAnsi"/>
                <w:sz w:val="24"/>
                <w:szCs w:val="24"/>
              </w:rPr>
              <w:t>Esegu</w:t>
            </w:r>
            <w:r w:rsidR="00325574" w:rsidRPr="00F008D7">
              <w:rPr>
                <w:rFonts w:asciiTheme="minorHAnsi" w:eastAsiaTheme="minorHAnsi" w:hAnsiTheme="minorHAnsi"/>
                <w:sz w:val="24"/>
                <w:szCs w:val="24"/>
              </w:rPr>
              <w:t xml:space="preserve">e </w:t>
            </w:r>
            <w:r w:rsidRPr="00F008D7">
              <w:rPr>
                <w:rFonts w:asciiTheme="minorHAnsi" w:eastAsiaTheme="minorHAnsi" w:hAnsiTheme="minorHAnsi"/>
                <w:sz w:val="24"/>
                <w:szCs w:val="24"/>
              </w:rPr>
              <w:t xml:space="preserve">in gruppo semplici brani vocali. </w:t>
            </w:r>
          </w:p>
        </w:tc>
      </w:tr>
      <w:tr w:rsidR="00F81635" w:rsidRPr="000F1D1F" w14:paraId="4B6EF866" w14:textId="77777777" w:rsidTr="009C39C3">
        <w:tc>
          <w:tcPr>
            <w:tcW w:w="2551" w:type="dxa"/>
          </w:tcPr>
          <w:p w14:paraId="7A6B0282" w14:textId="073716F9" w:rsidR="00F81635" w:rsidRPr="00F008D7" w:rsidRDefault="00FA4C20">
            <w:pPr>
              <w:rPr>
                <w:rFonts w:cstheme="minorHAnsi"/>
              </w:rPr>
            </w:pPr>
            <w:r w:rsidRPr="00F008D7">
              <w:rPr>
                <w:b/>
              </w:rPr>
              <w:t>COMUNICARE: RIPRODURRE, PRODURRE, CANTARE</w:t>
            </w:r>
          </w:p>
        </w:tc>
        <w:tc>
          <w:tcPr>
            <w:tcW w:w="3969" w:type="dxa"/>
            <w:gridSpan w:val="2"/>
          </w:tcPr>
          <w:p w14:paraId="764C326E" w14:textId="51AC3F21" w:rsidR="00F81635" w:rsidRPr="00F008D7" w:rsidRDefault="00325574" w:rsidP="00F008D7">
            <w:pPr>
              <w:pStyle w:val="Paragrafoelenco"/>
              <w:numPr>
                <w:ilvl w:val="0"/>
                <w:numId w:val="15"/>
              </w:numPr>
              <w:spacing w:after="0"/>
              <w:rPr>
                <w:rFonts w:asciiTheme="minorHAnsi" w:eastAsiaTheme="minorHAnsi" w:hAnsiTheme="minorHAnsi"/>
                <w:sz w:val="24"/>
                <w:szCs w:val="24"/>
              </w:rPr>
            </w:pPr>
            <w:r w:rsidRPr="00F008D7">
              <w:rPr>
                <w:rFonts w:asciiTheme="minorHAnsi" w:eastAsiaTheme="minorHAnsi" w:hAnsiTheme="minorHAnsi"/>
                <w:sz w:val="24"/>
                <w:szCs w:val="24"/>
              </w:rPr>
              <w:t>In</w:t>
            </w:r>
            <w:r w:rsidR="00873338" w:rsidRPr="00F008D7">
              <w:rPr>
                <w:rFonts w:asciiTheme="minorHAnsi" w:eastAsiaTheme="minorHAnsi" w:hAnsiTheme="minorHAnsi"/>
                <w:sz w:val="24"/>
                <w:szCs w:val="24"/>
              </w:rPr>
              <w:t>dividuazione della durata di un suono.</w:t>
            </w:r>
          </w:p>
        </w:tc>
        <w:tc>
          <w:tcPr>
            <w:tcW w:w="3969" w:type="dxa"/>
          </w:tcPr>
          <w:p w14:paraId="39D10D8C" w14:textId="19D23599" w:rsidR="00873338" w:rsidRPr="00F008D7" w:rsidRDefault="00873338" w:rsidP="00F008D7">
            <w:pPr>
              <w:pStyle w:val="Paragrafoelenco"/>
              <w:numPr>
                <w:ilvl w:val="0"/>
                <w:numId w:val="15"/>
              </w:numPr>
              <w:spacing w:after="0"/>
              <w:rPr>
                <w:rFonts w:asciiTheme="minorHAnsi" w:eastAsiaTheme="minorHAnsi" w:hAnsiTheme="minorHAnsi"/>
                <w:sz w:val="24"/>
                <w:szCs w:val="24"/>
              </w:rPr>
            </w:pPr>
            <w:r w:rsidRPr="00F008D7">
              <w:rPr>
                <w:rFonts w:asciiTheme="minorHAnsi" w:eastAsiaTheme="minorHAnsi" w:hAnsiTheme="minorHAnsi"/>
                <w:sz w:val="24"/>
                <w:szCs w:val="24"/>
              </w:rPr>
              <w:t>Esegu</w:t>
            </w:r>
            <w:r w:rsidR="00325574" w:rsidRPr="00F008D7">
              <w:rPr>
                <w:rFonts w:asciiTheme="minorHAnsi" w:eastAsiaTheme="minorHAnsi" w:hAnsiTheme="minorHAnsi"/>
                <w:sz w:val="24"/>
                <w:szCs w:val="24"/>
              </w:rPr>
              <w:t>e</w:t>
            </w:r>
            <w:r w:rsidRPr="00F008D7">
              <w:rPr>
                <w:rFonts w:asciiTheme="minorHAnsi" w:eastAsiaTheme="minorHAnsi" w:hAnsiTheme="minorHAnsi"/>
                <w:sz w:val="24"/>
                <w:szCs w:val="24"/>
              </w:rPr>
              <w:t xml:space="preserve"> brani vocali e strumentali (</w:t>
            </w:r>
            <w:proofErr w:type="spellStart"/>
            <w:r w:rsidRPr="00F008D7">
              <w:rPr>
                <w:rFonts w:asciiTheme="minorHAnsi" w:eastAsiaTheme="minorHAnsi" w:hAnsiTheme="minorHAnsi"/>
                <w:sz w:val="24"/>
                <w:szCs w:val="24"/>
              </w:rPr>
              <w:t>percussion</w:t>
            </w:r>
            <w:proofErr w:type="spellEnd"/>
            <w:r w:rsidRPr="00F008D7">
              <w:rPr>
                <w:rFonts w:asciiTheme="minorHAnsi" w:eastAsiaTheme="minorHAnsi" w:hAnsiTheme="minorHAnsi"/>
                <w:sz w:val="24"/>
                <w:szCs w:val="24"/>
              </w:rPr>
              <w:t>) a livello base.</w:t>
            </w:r>
          </w:p>
          <w:p w14:paraId="42041263" w14:textId="77777777" w:rsidR="00325574" w:rsidRPr="00F008D7" w:rsidRDefault="00873338" w:rsidP="00F008D7">
            <w:pPr>
              <w:pStyle w:val="Paragrafoelenco"/>
              <w:numPr>
                <w:ilvl w:val="0"/>
                <w:numId w:val="15"/>
              </w:numPr>
              <w:spacing w:after="0"/>
              <w:rPr>
                <w:rFonts w:asciiTheme="minorHAnsi" w:eastAsiaTheme="minorHAnsi" w:hAnsiTheme="minorHAnsi"/>
                <w:sz w:val="24"/>
                <w:szCs w:val="24"/>
              </w:rPr>
            </w:pPr>
            <w:r w:rsidRPr="00F008D7">
              <w:rPr>
                <w:rFonts w:asciiTheme="minorHAnsi" w:eastAsiaTheme="minorHAnsi" w:hAnsiTheme="minorHAnsi"/>
                <w:sz w:val="24"/>
                <w:szCs w:val="24"/>
              </w:rPr>
              <w:t>Coglie le sonorità del corpo.</w:t>
            </w:r>
          </w:p>
          <w:p w14:paraId="643793E1" w14:textId="5F0FE3C7" w:rsidR="00873338" w:rsidRPr="00C15F53" w:rsidRDefault="00325574" w:rsidP="00F008D7">
            <w:pPr>
              <w:pStyle w:val="Paragrafoelenco"/>
              <w:numPr>
                <w:ilvl w:val="0"/>
                <w:numId w:val="15"/>
              </w:numPr>
              <w:spacing w:after="0"/>
              <w:rPr>
                <w:rFonts w:asciiTheme="minorHAnsi" w:eastAsiaTheme="minorHAnsi" w:hAnsiTheme="minorHAnsi"/>
                <w:sz w:val="24"/>
                <w:szCs w:val="24"/>
              </w:rPr>
            </w:pPr>
            <w:r w:rsidRPr="00F008D7">
              <w:rPr>
                <w:rFonts w:asciiTheme="minorHAnsi" w:eastAsiaTheme="minorHAnsi" w:hAnsiTheme="minorHAnsi"/>
                <w:sz w:val="24"/>
                <w:szCs w:val="24"/>
              </w:rPr>
              <w:lastRenderedPageBreak/>
              <w:t>R</w:t>
            </w:r>
            <w:r w:rsidR="00873338" w:rsidRPr="00F008D7">
              <w:rPr>
                <w:rFonts w:asciiTheme="minorHAnsi" w:eastAsiaTheme="minorHAnsi" w:hAnsiTheme="minorHAnsi"/>
                <w:sz w:val="24"/>
                <w:szCs w:val="24"/>
              </w:rPr>
              <w:t>iconosce</w:t>
            </w:r>
            <w:r w:rsidRPr="00F008D7">
              <w:rPr>
                <w:rFonts w:asciiTheme="minorHAnsi" w:eastAsiaTheme="minorHAnsi" w:hAnsiTheme="minorHAnsi"/>
                <w:sz w:val="24"/>
                <w:szCs w:val="24"/>
              </w:rPr>
              <w:t xml:space="preserve"> </w:t>
            </w:r>
            <w:r w:rsidR="00873338" w:rsidRPr="00F008D7">
              <w:rPr>
                <w:rFonts w:asciiTheme="minorHAnsi" w:eastAsiaTheme="minorHAnsi" w:hAnsiTheme="minorHAnsi"/>
                <w:sz w:val="24"/>
                <w:szCs w:val="24"/>
              </w:rPr>
              <w:t>e riprodu</w:t>
            </w:r>
            <w:r w:rsidRPr="00F008D7">
              <w:rPr>
                <w:rFonts w:asciiTheme="minorHAnsi" w:eastAsiaTheme="minorHAnsi" w:hAnsiTheme="minorHAnsi"/>
                <w:sz w:val="24"/>
                <w:szCs w:val="24"/>
              </w:rPr>
              <w:t>ce</w:t>
            </w:r>
            <w:r w:rsidR="00873338" w:rsidRPr="00F008D7">
              <w:rPr>
                <w:rFonts w:asciiTheme="minorHAnsi" w:eastAsiaTheme="minorHAnsi" w:hAnsiTheme="minorHAnsi"/>
                <w:sz w:val="24"/>
                <w:szCs w:val="24"/>
              </w:rPr>
              <w:t xml:space="preserve"> gesti e suoni utilizzando le mani, i piedi ed altre parti del corpo</w:t>
            </w:r>
          </w:p>
        </w:tc>
        <w:tc>
          <w:tcPr>
            <w:tcW w:w="3968" w:type="dxa"/>
          </w:tcPr>
          <w:p w14:paraId="7BECB525" w14:textId="77777777" w:rsidR="00325574" w:rsidRPr="00F008D7" w:rsidRDefault="00873338" w:rsidP="00F008D7">
            <w:pPr>
              <w:pStyle w:val="Paragrafoelenco"/>
              <w:numPr>
                <w:ilvl w:val="0"/>
                <w:numId w:val="15"/>
              </w:numPr>
              <w:spacing w:after="0"/>
              <w:rPr>
                <w:rFonts w:asciiTheme="minorHAnsi" w:eastAsiaTheme="minorHAnsi" w:hAnsiTheme="minorHAnsi"/>
                <w:sz w:val="24"/>
                <w:szCs w:val="24"/>
              </w:rPr>
            </w:pPr>
            <w:r w:rsidRPr="00F008D7">
              <w:rPr>
                <w:rFonts w:asciiTheme="minorHAnsi" w:eastAsiaTheme="minorHAnsi" w:hAnsiTheme="minorHAnsi"/>
                <w:sz w:val="24"/>
                <w:szCs w:val="24"/>
              </w:rPr>
              <w:lastRenderedPageBreak/>
              <w:t>Produ</w:t>
            </w:r>
            <w:r w:rsidR="00325574" w:rsidRPr="00F008D7">
              <w:rPr>
                <w:rFonts w:asciiTheme="minorHAnsi" w:eastAsiaTheme="minorHAnsi" w:hAnsiTheme="minorHAnsi"/>
                <w:sz w:val="24"/>
                <w:szCs w:val="24"/>
              </w:rPr>
              <w:t xml:space="preserve">ce </w:t>
            </w:r>
            <w:r w:rsidRPr="00F008D7">
              <w:rPr>
                <w:rFonts w:asciiTheme="minorHAnsi" w:eastAsiaTheme="minorHAnsi" w:hAnsiTheme="minorHAnsi"/>
                <w:sz w:val="24"/>
                <w:szCs w:val="24"/>
              </w:rPr>
              <w:t>suoni o rumori con oggetti vari.</w:t>
            </w:r>
          </w:p>
          <w:p w14:paraId="3E6D7F6E" w14:textId="42EE3C4F" w:rsidR="00873338" w:rsidRPr="00F008D7" w:rsidRDefault="00325574" w:rsidP="00F008D7">
            <w:pPr>
              <w:pStyle w:val="Paragrafoelenco"/>
              <w:numPr>
                <w:ilvl w:val="0"/>
                <w:numId w:val="15"/>
              </w:numPr>
              <w:spacing w:after="0"/>
              <w:rPr>
                <w:rFonts w:asciiTheme="minorHAnsi" w:eastAsiaTheme="minorHAnsi" w:hAnsiTheme="minorHAnsi"/>
                <w:sz w:val="24"/>
                <w:szCs w:val="24"/>
              </w:rPr>
            </w:pPr>
            <w:r w:rsidRPr="00F008D7">
              <w:rPr>
                <w:rFonts w:asciiTheme="minorHAnsi" w:eastAsiaTheme="minorHAnsi" w:hAnsiTheme="minorHAnsi"/>
                <w:sz w:val="24"/>
                <w:szCs w:val="24"/>
              </w:rPr>
              <w:t>C</w:t>
            </w:r>
            <w:r w:rsidR="00873338" w:rsidRPr="00F008D7">
              <w:rPr>
                <w:rFonts w:asciiTheme="minorHAnsi" w:eastAsiaTheme="minorHAnsi" w:hAnsiTheme="minorHAnsi"/>
                <w:sz w:val="24"/>
                <w:szCs w:val="24"/>
              </w:rPr>
              <w:t>ostrui</w:t>
            </w:r>
            <w:r w:rsidRPr="00F008D7">
              <w:rPr>
                <w:rFonts w:asciiTheme="minorHAnsi" w:eastAsiaTheme="minorHAnsi" w:hAnsiTheme="minorHAnsi"/>
                <w:sz w:val="24"/>
                <w:szCs w:val="24"/>
              </w:rPr>
              <w:t>sce</w:t>
            </w:r>
            <w:r w:rsidR="00873338" w:rsidRPr="00F008D7">
              <w:rPr>
                <w:rFonts w:asciiTheme="minorHAnsi" w:eastAsiaTheme="minorHAnsi" w:hAnsiTheme="minorHAnsi"/>
                <w:sz w:val="24"/>
                <w:szCs w:val="24"/>
              </w:rPr>
              <w:t xml:space="preserve"> semplici strumenti musicali con materiale povero </w:t>
            </w:r>
          </w:p>
          <w:p w14:paraId="43310A8F" w14:textId="77777777" w:rsidR="00F81635" w:rsidRPr="00F008D7" w:rsidRDefault="00F81635" w:rsidP="00F008D7"/>
        </w:tc>
      </w:tr>
      <w:tr w:rsidR="00F81635" w:rsidRPr="000F1D1F" w14:paraId="69A74B88" w14:textId="77777777" w:rsidTr="009C39C3">
        <w:tc>
          <w:tcPr>
            <w:tcW w:w="2551" w:type="dxa"/>
          </w:tcPr>
          <w:p w14:paraId="6B57F327" w14:textId="19B56E4B" w:rsidR="00F81635" w:rsidRPr="00F008D7" w:rsidRDefault="00FA4C20">
            <w:pPr>
              <w:rPr>
                <w:rFonts w:cstheme="minorHAnsi"/>
              </w:rPr>
            </w:pPr>
            <w:r w:rsidRPr="00F008D7">
              <w:rPr>
                <w:b/>
              </w:rPr>
              <w:lastRenderedPageBreak/>
              <w:t>ANALIZZARE, DISTINGUERE, CONFRONTARE, ORDINARE, RIELABORARE</w:t>
            </w:r>
          </w:p>
        </w:tc>
        <w:tc>
          <w:tcPr>
            <w:tcW w:w="3969" w:type="dxa"/>
            <w:gridSpan w:val="2"/>
          </w:tcPr>
          <w:p w14:paraId="28180BD1" w14:textId="2587DC28" w:rsidR="00F81635" w:rsidRPr="00F008D7" w:rsidRDefault="00873338" w:rsidP="00F008D7">
            <w:pPr>
              <w:pStyle w:val="Paragrafoelenco"/>
              <w:numPr>
                <w:ilvl w:val="0"/>
                <w:numId w:val="15"/>
              </w:numPr>
              <w:spacing w:after="0"/>
              <w:rPr>
                <w:rFonts w:asciiTheme="minorHAnsi" w:eastAsiaTheme="minorHAnsi" w:hAnsiTheme="minorHAnsi"/>
                <w:sz w:val="24"/>
                <w:szCs w:val="24"/>
              </w:rPr>
            </w:pPr>
            <w:r w:rsidRPr="00F008D7">
              <w:rPr>
                <w:rFonts w:asciiTheme="minorHAnsi" w:eastAsiaTheme="minorHAnsi" w:hAnsiTheme="minorHAnsi"/>
                <w:sz w:val="24"/>
                <w:szCs w:val="24"/>
              </w:rPr>
              <w:t>Distinzione e produzione di suoni forti e deboli.</w:t>
            </w:r>
          </w:p>
        </w:tc>
        <w:tc>
          <w:tcPr>
            <w:tcW w:w="3969" w:type="dxa"/>
          </w:tcPr>
          <w:p w14:paraId="3D8A12F0" w14:textId="5F592781" w:rsidR="00F81635" w:rsidRPr="00F008D7" w:rsidRDefault="00873338" w:rsidP="00F008D7">
            <w:pPr>
              <w:pStyle w:val="Paragrafoelenco"/>
              <w:numPr>
                <w:ilvl w:val="0"/>
                <w:numId w:val="15"/>
              </w:numPr>
              <w:spacing w:after="0"/>
              <w:rPr>
                <w:rFonts w:asciiTheme="minorHAnsi" w:eastAsiaTheme="minorHAnsi" w:hAnsiTheme="minorHAnsi"/>
                <w:sz w:val="24"/>
                <w:szCs w:val="24"/>
              </w:rPr>
            </w:pPr>
            <w:r w:rsidRPr="00F008D7">
              <w:rPr>
                <w:rFonts w:asciiTheme="minorHAnsi" w:eastAsiaTheme="minorHAnsi" w:hAnsiTheme="minorHAnsi"/>
                <w:sz w:val="24"/>
                <w:szCs w:val="24"/>
              </w:rPr>
              <w:t>Rappresenta i suoni ascoltati in forma grafica, con la parola o il movimento.</w:t>
            </w:r>
          </w:p>
        </w:tc>
        <w:tc>
          <w:tcPr>
            <w:tcW w:w="3968" w:type="dxa"/>
          </w:tcPr>
          <w:p w14:paraId="75055BFF" w14:textId="05F3261B" w:rsidR="009C39C3" w:rsidRPr="009C39C3" w:rsidRDefault="00873338" w:rsidP="009C39C3">
            <w:pPr>
              <w:pStyle w:val="Paragrafoelenco"/>
              <w:numPr>
                <w:ilvl w:val="0"/>
                <w:numId w:val="15"/>
              </w:numPr>
              <w:spacing w:after="0"/>
              <w:rPr>
                <w:rFonts w:asciiTheme="minorHAnsi" w:eastAsiaTheme="minorHAnsi" w:hAnsiTheme="minorHAnsi"/>
                <w:sz w:val="24"/>
                <w:szCs w:val="24"/>
              </w:rPr>
            </w:pPr>
            <w:r w:rsidRPr="00F008D7">
              <w:rPr>
                <w:rFonts w:asciiTheme="minorHAnsi" w:eastAsiaTheme="minorHAnsi" w:hAnsiTheme="minorHAnsi"/>
                <w:sz w:val="24"/>
                <w:szCs w:val="24"/>
              </w:rPr>
              <w:t>Riconosce gli elementi costitutivi di un semplice brano musicale, utilizzandoli nella pratica.</w:t>
            </w:r>
          </w:p>
        </w:tc>
      </w:tr>
      <w:tr w:rsidR="00F008D7" w:rsidRPr="000F1D1F" w14:paraId="34C8CCD0" w14:textId="77777777" w:rsidTr="009C39C3">
        <w:tc>
          <w:tcPr>
            <w:tcW w:w="14457" w:type="dxa"/>
            <w:gridSpan w:val="5"/>
            <w:shd w:val="clear" w:color="auto" w:fill="FFFFFF" w:themeFill="background1"/>
          </w:tcPr>
          <w:p w14:paraId="11B3AB8C" w14:textId="092E762D" w:rsidR="00F008D7" w:rsidRPr="000F1D1F" w:rsidRDefault="00F008D7">
            <w:pPr>
              <w:rPr>
                <w:rFonts w:cstheme="minorHAnsi"/>
              </w:rPr>
            </w:pPr>
            <w:r w:rsidRPr="000F1D1F">
              <w:rPr>
                <w:b/>
                <w:bCs/>
                <w:color w:val="FF0000"/>
              </w:rPr>
              <w:t>IV Bimestre: aprile e maggio (termine II Quadrimestre)</w:t>
            </w:r>
          </w:p>
        </w:tc>
      </w:tr>
      <w:tr w:rsidR="00F008D7" w:rsidRPr="000F1D1F" w14:paraId="491A2A45" w14:textId="77777777" w:rsidTr="009C39C3">
        <w:tc>
          <w:tcPr>
            <w:tcW w:w="2551" w:type="dxa"/>
            <w:shd w:val="clear" w:color="auto" w:fill="B8CCE4" w:themeFill="accent1" w:themeFillTint="66"/>
          </w:tcPr>
          <w:p w14:paraId="0CDAB365" w14:textId="2AEDBAEA" w:rsidR="00F008D7" w:rsidRPr="000F1D1F" w:rsidRDefault="00F008D7" w:rsidP="00F008D7">
            <w:pPr>
              <w:rPr>
                <w:rFonts w:cstheme="minorHAnsi"/>
              </w:rPr>
            </w:pPr>
            <w:r w:rsidRPr="000F1D1F">
              <w:rPr>
                <w:rFonts w:cstheme="minorHAnsi"/>
                <w:b/>
              </w:rPr>
              <w:t xml:space="preserve">Indicatori </w:t>
            </w:r>
          </w:p>
        </w:tc>
        <w:tc>
          <w:tcPr>
            <w:tcW w:w="3969" w:type="dxa"/>
            <w:gridSpan w:val="2"/>
            <w:shd w:val="clear" w:color="auto" w:fill="B8CCE4" w:themeFill="accent1" w:themeFillTint="66"/>
          </w:tcPr>
          <w:p w14:paraId="3D20D321" w14:textId="7D2875CD" w:rsidR="00F008D7" w:rsidRPr="000F1D1F" w:rsidRDefault="00F008D7" w:rsidP="00F008D7">
            <w:pPr>
              <w:rPr>
                <w:rFonts w:cstheme="minorHAnsi"/>
              </w:rPr>
            </w:pPr>
            <w:r w:rsidRPr="000F1D1F">
              <w:rPr>
                <w:rFonts w:cstheme="minorHAnsi"/>
                <w:b/>
              </w:rPr>
              <w:t xml:space="preserve">Conoscenze </w:t>
            </w:r>
          </w:p>
        </w:tc>
        <w:tc>
          <w:tcPr>
            <w:tcW w:w="3969" w:type="dxa"/>
            <w:shd w:val="clear" w:color="auto" w:fill="B8CCE4" w:themeFill="accent1" w:themeFillTint="66"/>
          </w:tcPr>
          <w:p w14:paraId="2F505DA0" w14:textId="143C2EAA" w:rsidR="00F008D7" w:rsidRPr="000F1D1F" w:rsidRDefault="00F008D7" w:rsidP="00F008D7">
            <w:pPr>
              <w:rPr>
                <w:rFonts w:cstheme="minorHAnsi"/>
              </w:rPr>
            </w:pPr>
            <w:r w:rsidRPr="000F1D1F">
              <w:rPr>
                <w:rFonts w:cstheme="minorHAnsi"/>
                <w:b/>
              </w:rPr>
              <w:t xml:space="preserve">Abilità </w:t>
            </w:r>
          </w:p>
        </w:tc>
        <w:tc>
          <w:tcPr>
            <w:tcW w:w="3968" w:type="dxa"/>
            <w:shd w:val="clear" w:color="auto" w:fill="B8CCE4" w:themeFill="accent1" w:themeFillTint="66"/>
          </w:tcPr>
          <w:p w14:paraId="3924854A" w14:textId="63D6E687" w:rsidR="00F008D7" w:rsidRPr="000F1D1F" w:rsidRDefault="00F008D7" w:rsidP="00F008D7">
            <w:pPr>
              <w:rPr>
                <w:rFonts w:cstheme="minorHAnsi"/>
              </w:rPr>
            </w:pPr>
            <w:r w:rsidRPr="000F1D1F">
              <w:rPr>
                <w:rFonts w:cstheme="minorHAnsi"/>
                <w:b/>
              </w:rPr>
              <w:t xml:space="preserve">Competenze </w:t>
            </w:r>
          </w:p>
        </w:tc>
      </w:tr>
      <w:tr w:rsidR="00F81635" w:rsidRPr="000F1D1F" w14:paraId="2498F001" w14:textId="77777777" w:rsidTr="009C39C3">
        <w:tc>
          <w:tcPr>
            <w:tcW w:w="2551" w:type="dxa"/>
          </w:tcPr>
          <w:p w14:paraId="72A7BB6D" w14:textId="3787A5FB" w:rsidR="00F81635" w:rsidRPr="00105C95" w:rsidRDefault="00FA4C20">
            <w:pPr>
              <w:rPr>
                <w:rFonts w:cstheme="minorHAnsi"/>
              </w:rPr>
            </w:pPr>
            <w:r w:rsidRPr="00105C95">
              <w:rPr>
                <w:b/>
              </w:rPr>
              <w:t>ASCOLTARE: PERCEPIRE, COMPRENDERE</w:t>
            </w:r>
          </w:p>
        </w:tc>
        <w:tc>
          <w:tcPr>
            <w:tcW w:w="3969" w:type="dxa"/>
            <w:gridSpan w:val="2"/>
          </w:tcPr>
          <w:p w14:paraId="4BBC6D69" w14:textId="0C01A265" w:rsidR="00873338" w:rsidRPr="00105C95" w:rsidRDefault="00873338" w:rsidP="00105C95">
            <w:pPr>
              <w:pStyle w:val="Paragrafoelenco"/>
              <w:numPr>
                <w:ilvl w:val="0"/>
                <w:numId w:val="16"/>
              </w:numPr>
              <w:spacing w:after="0"/>
              <w:rPr>
                <w:rFonts w:asciiTheme="minorHAnsi" w:eastAsiaTheme="minorHAnsi" w:hAnsiTheme="minorHAnsi"/>
                <w:sz w:val="24"/>
                <w:szCs w:val="24"/>
              </w:rPr>
            </w:pPr>
            <w:r w:rsidRPr="00105C95">
              <w:rPr>
                <w:rFonts w:asciiTheme="minorHAnsi" w:eastAsiaTheme="minorHAnsi" w:hAnsiTheme="minorHAnsi"/>
                <w:sz w:val="24"/>
                <w:szCs w:val="24"/>
              </w:rPr>
              <w:t xml:space="preserve">Filastrocche e conte. </w:t>
            </w:r>
          </w:p>
          <w:p w14:paraId="27CE3CDC" w14:textId="77777777" w:rsidR="00F81635" w:rsidRPr="00105C95" w:rsidRDefault="00F81635" w:rsidP="00105C95"/>
        </w:tc>
        <w:tc>
          <w:tcPr>
            <w:tcW w:w="3969" w:type="dxa"/>
          </w:tcPr>
          <w:p w14:paraId="68CB4C43" w14:textId="5C4F0EA3" w:rsidR="00873338" w:rsidRPr="00105C95" w:rsidRDefault="00873338" w:rsidP="00105C95">
            <w:pPr>
              <w:pStyle w:val="Paragrafoelenco"/>
              <w:numPr>
                <w:ilvl w:val="0"/>
                <w:numId w:val="16"/>
              </w:numPr>
              <w:spacing w:after="0"/>
              <w:rPr>
                <w:rFonts w:asciiTheme="minorHAnsi" w:eastAsiaTheme="minorHAnsi" w:hAnsiTheme="minorHAnsi"/>
                <w:sz w:val="24"/>
                <w:szCs w:val="24"/>
              </w:rPr>
            </w:pPr>
            <w:r w:rsidRPr="00105C95">
              <w:rPr>
                <w:rFonts w:asciiTheme="minorHAnsi" w:eastAsiaTheme="minorHAnsi" w:hAnsiTheme="minorHAnsi"/>
                <w:sz w:val="24"/>
                <w:szCs w:val="24"/>
              </w:rPr>
              <w:t>Esegu</w:t>
            </w:r>
            <w:r w:rsidR="00DF1A35" w:rsidRPr="00105C95">
              <w:rPr>
                <w:rFonts w:asciiTheme="minorHAnsi" w:eastAsiaTheme="minorHAnsi" w:hAnsiTheme="minorHAnsi"/>
                <w:sz w:val="24"/>
                <w:szCs w:val="24"/>
              </w:rPr>
              <w:t>e</w:t>
            </w:r>
            <w:r w:rsidRPr="00105C95">
              <w:rPr>
                <w:rFonts w:asciiTheme="minorHAnsi" w:eastAsiaTheme="minorHAnsi" w:hAnsiTheme="minorHAnsi"/>
                <w:sz w:val="24"/>
                <w:szCs w:val="24"/>
              </w:rPr>
              <w:t xml:space="preserve"> brani vocali e strumentali (</w:t>
            </w:r>
            <w:proofErr w:type="spellStart"/>
            <w:r w:rsidRPr="00105C95">
              <w:rPr>
                <w:rFonts w:asciiTheme="minorHAnsi" w:eastAsiaTheme="minorHAnsi" w:hAnsiTheme="minorHAnsi"/>
                <w:sz w:val="24"/>
                <w:szCs w:val="24"/>
              </w:rPr>
              <w:t>percussion</w:t>
            </w:r>
            <w:proofErr w:type="spellEnd"/>
            <w:r w:rsidRPr="00105C95">
              <w:rPr>
                <w:rFonts w:asciiTheme="minorHAnsi" w:eastAsiaTheme="minorHAnsi" w:hAnsiTheme="minorHAnsi"/>
                <w:sz w:val="24"/>
                <w:szCs w:val="24"/>
              </w:rPr>
              <w:t xml:space="preserve">) a livello base. </w:t>
            </w:r>
          </w:p>
          <w:p w14:paraId="2E018BEE" w14:textId="05FC4766" w:rsidR="00F81635" w:rsidRPr="00105C95" w:rsidRDefault="00873338" w:rsidP="00105C95">
            <w:pPr>
              <w:pStyle w:val="Paragrafoelenco"/>
              <w:numPr>
                <w:ilvl w:val="0"/>
                <w:numId w:val="16"/>
              </w:numPr>
              <w:spacing w:after="0"/>
              <w:rPr>
                <w:rFonts w:asciiTheme="minorHAnsi" w:eastAsiaTheme="minorHAnsi" w:hAnsiTheme="minorHAnsi"/>
                <w:sz w:val="24"/>
                <w:szCs w:val="24"/>
              </w:rPr>
            </w:pPr>
            <w:r w:rsidRPr="00105C95">
              <w:rPr>
                <w:rFonts w:asciiTheme="minorHAnsi" w:eastAsiaTheme="minorHAnsi" w:hAnsiTheme="minorHAnsi"/>
                <w:sz w:val="24"/>
                <w:szCs w:val="24"/>
              </w:rPr>
              <w:t>Rappresenta</w:t>
            </w:r>
            <w:r w:rsidR="00DF1A35" w:rsidRPr="00105C95">
              <w:rPr>
                <w:rFonts w:asciiTheme="minorHAnsi" w:eastAsiaTheme="minorHAnsi" w:hAnsiTheme="minorHAnsi"/>
                <w:sz w:val="24"/>
                <w:szCs w:val="24"/>
              </w:rPr>
              <w:t xml:space="preserve"> i</w:t>
            </w:r>
            <w:r w:rsidRPr="00105C95">
              <w:rPr>
                <w:rFonts w:asciiTheme="minorHAnsi" w:eastAsiaTheme="minorHAnsi" w:hAnsiTheme="minorHAnsi"/>
                <w:sz w:val="24"/>
                <w:szCs w:val="24"/>
              </w:rPr>
              <w:t xml:space="preserve"> suoni ascoltati in forma grafica, con la parola o il movimento</w:t>
            </w:r>
          </w:p>
        </w:tc>
        <w:tc>
          <w:tcPr>
            <w:tcW w:w="3968" w:type="dxa"/>
          </w:tcPr>
          <w:p w14:paraId="0C61F24B" w14:textId="69500613" w:rsidR="00F81635" w:rsidRPr="00105C95" w:rsidRDefault="00873338" w:rsidP="00105C95">
            <w:pPr>
              <w:pStyle w:val="Paragrafoelenco"/>
              <w:numPr>
                <w:ilvl w:val="0"/>
                <w:numId w:val="16"/>
              </w:numPr>
              <w:spacing w:after="0"/>
              <w:rPr>
                <w:rFonts w:asciiTheme="minorHAnsi" w:eastAsiaTheme="minorHAnsi" w:hAnsiTheme="minorHAnsi"/>
                <w:sz w:val="24"/>
                <w:szCs w:val="24"/>
              </w:rPr>
            </w:pPr>
            <w:r w:rsidRPr="00105C95">
              <w:rPr>
                <w:rFonts w:asciiTheme="minorHAnsi" w:eastAsiaTheme="minorHAnsi" w:hAnsiTheme="minorHAnsi"/>
                <w:sz w:val="24"/>
                <w:szCs w:val="24"/>
              </w:rPr>
              <w:t>Gesti</w:t>
            </w:r>
            <w:r w:rsidR="00091CEF" w:rsidRPr="00105C95">
              <w:rPr>
                <w:rFonts w:asciiTheme="minorHAnsi" w:eastAsiaTheme="minorHAnsi" w:hAnsiTheme="minorHAnsi"/>
                <w:sz w:val="24"/>
                <w:szCs w:val="24"/>
              </w:rPr>
              <w:t>sce</w:t>
            </w:r>
            <w:r w:rsidRPr="00105C95">
              <w:rPr>
                <w:rFonts w:asciiTheme="minorHAnsi" w:eastAsiaTheme="minorHAnsi" w:hAnsiTheme="minorHAnsi"/>
                <w:sz w:val="24"/>
                <w:szCs w:val="24"/>
              </w:rPr>
              <w:t xml:space="preserve"> diverse possibilità espressive della voce, di oggetti sonori imparando ad ascoltare se stesso e gli altri. </w:t>
            </w:r>
          </w:p>
        </w:tc>
      </w:tr>
      <w:tr w:rsidR="00F81635" w:rsidRPr="000F1D1F" w14:paraId="266F39EB" w14:textId="77777777" w:rsidTr="009C39C3">
        <w:tc>
          <w:tcPr>
            <w:tcW w:w="2551" w:type="dxa"/>
          </w:tcPr>
          <w:p w14:paraId="73AE87B3" w14:textId="6A8793FD" w:rsidR="00F81635" w:rsidRPr="00105C95" w:rsidRDefault="00FA4C20">
            <w:pPr>
              <w:rPr>
                <w:rFonts w:cstheme="minorHAnsi"/>
              </w:rPr>
            </w:pPr>
            <w:r w:rsidRPr="00105C95">
              <w:rPr>
                <w:b/>
              </w:rPr>
              <w:t>COMUNICARE: RIPRODURRE, PRODURRE, CANTARE</w:t>
            </w:r>
          </w:p>
        </w:tc>
        <w:tc>
          <w:tcPr>
            <w:tcW w:w="3969" w:type="dxa"/>
            <w:gridSpan w:val="2"/>
          </w:tcPr>
          <w:p w14:paraId="0998E02E" w14:textId="17D2FC68" w:rsidR="00F81635" w:rsidRPr="00105C95" w:rsidRDefault="00873338" w:rsidP="00105C95">
            <w:pPr>
              <w:pStyle w:val="Paragrafoelenco"/>
              <w:numPr>
                <w:ilvl w:val="0"/>
                <w:numId w:val="16"/>
              </w:numPr>
              <w:spacing w:after="0"/>
              <w:rPr>
                <w:rFonts w:asciiTheme="minorHAnsi" w:eastAsiaTheme="minorHAnsi" w:hAnsiTheme="minorHAnsi"/>
                <w:sz w:val="24"/>
                <w:szCs w:val="24"/>
              </w:rPr>
            </w:pPr>
            <w:r w:rsidRPr="00105C95">
              <w:rPr>
                <w:rFonts w:asciiTheme="minorHAnsi" w:eastAsiaTheme="minorHAnsi" w:hAnsiTheme="minorHAnsi"/>
                <w:sz w:val="24"/>
                <w:szCs w:val="24"/>
              </w:rPr>
              <w:t>Canti</w:t>
            </w:r>
          </w:p>
        </w:tc>
        <w:tc>
          <w:tcPr>
            <w:tcW w:w="3969" w:type="dxa"/>
          </w:tcPr>
          <w:p w14:paraId="4BAA8BCA" w14:textId="65B1901A" w:rsidR="00873338" w:rsidRPr="00105C95" w:rsidRDefault="00873338" w:rsidP="00105C95">
            <w:pPr>
              <w:pStyle w:val="Paragrafoelenco"/>
              <w:numPr>
                <w:ilvl w:val="0"/>
                <w:numId w:val="16"/>
              </w:numPr>
              <w:spacing w:after="0"/>
              <w:rPr>
                <w:rFonts w:asciiTheme="minorHAnsi" w:eastAsiaTheme="minorHAnsi" w:hAnsiTheme="minorHAnsi"/>
                <w:sz w:val="24"/>
                <w:szCs w:val="24"/>
              </w:rPr>
            </w:pPr>
            <w:r w:rsidRPr="00105C95">
              <w:rPr>
                <w:rFonts w:asciiTheme="minorHAnsi" w:eastAsiaTheme="minorHAnsi" w:hAnsiTheme="minorHAnsi"/>
                <w:sz w:val="24"/>
                <w:szCs w:val="24"/>
              </w:rPr>
              <w:t>Riprodu</w:t>
            </w:r>
            <w:r w:rsidR="00DF1A35" w:rsidRPr="00105C95">
              <w:rPr>
                <w:rFonts w:asciiTheme="minorHAnsi" w:eastAsiaTheme="minorHAnsi" w:hAnsiTheme="minorHAnsi"/>
                <w:sz w:val="24"/>
                <w:szCs w:val="24"/>
              </w:rPr>
              <w:t xml:space="preserve">ce </w:t>
            </w:r>
            <w:r w:rsidRPr="00105C95">
              <w:rPr>
                <w:rFonts w:asciiTheme="minorHAnsi" w:eastAsiaTheme="minorHAnsi" w:hAnsiTheme="minorHAnsi"/>
                <w:sz w:val="24"/>
                <w:szCs w:val="24"/>
              </w:rPr>
              <w:t xml:space="preserve">semplici filastrocche. </w:t>
            </w:r>
          </w:p>
          <w:p w14:paraId="48DD0BD1" w14:textId="7BFCF27D" w:rsidR="00F81635" w:rsidRPr="00C15F53" w:rsidRDefault="00873338" w:rsidP="00105C95">
            <w:pPr>
              <w:pStyle w:val="Paragrafoelenco"/>
              <w:numPr>
                <w:ilvl w:val="0"/>
                <w:numId w:val="16"/>
              </w:numPr>
              <w:spacing w:after="0"/>
              <w:rPr>
                <w:rFonts w:asciiTheme="minorHAnsi" w:eastAsiaTheme="minorHAnsi" w:hAnsiTheme="minorHAnsi"/>
                <w:sz w:val="24"/>
                <w:szCs w:val="24"/>
              </w:rPr>
            </w:pPr>
            <w:r w:rsidRPr="00105C95">
              <w:rPr>
                <w:rFonts w:asciiTheme="minorHAnsi" w:eastAsiaTheme="minorHAnsi" w:hAnsiTheme="minorHAnsi"/>
                <w:sz w:val="24"/>
                <w:szCs w:val="24"/>
              </w:rPr>
              <w:t>Riprodu</w:t>
            </w:r>
            <w:r w:rsidR="00DF1A35" w:rsidRPr="00105C95">
              <w:rPr>
                <w:rFonts w:asciiTheme="minorHAnsi" w:eastAsiaTheme="minorHAnsi" w:hAnsiTheme="minorHAnsi"/>
                <w:sz w:val="24"/>
                <w:szCs w:val="24"/>
              </w:rPr>
              <w:t>ce</w:t>
            </w:r>
            <w:r w:rsidRPr="00105C95">
              <w:rPr>
                <w:rFonts w:asciiTheme="minorHAnsi" w:eastAsiaTheme="minorHAnsi" w:hAnsiTheme="minorHAnsi"/>
                <w:sz w:val="24"/>
                <w:szCs w:val="24"/>
              </w:rPr>
              <w:t xml:space="preserve"> semplici sonorizzazioni con oggetti di vario genere</w:t>
            </w:r>
          </w:p>
        </w:tc>
        <w:tc>
          <w:tcPr>
            <w:tcW w:w="3968" w:type="dxa"/>
          </w:tcPr>
          <w:p w14:paraId="040FB93E" w14:textId="77777777" w:rsidR="00091CEF" w:rsidRPr="00105C95" w:rsidRDefault="00873338" w:rsidP="00105C95">
            <w:pPr>
              <w:pStyle w:val="Paragrafoelenco"/>
              <w:numPr>
                <w:ilvl w:val="0"/>
                <w:numId w:val="16"/>
              </w:numPr>
              <w:spacing w:after="0"/>
              <w:rPr>
                <w:rFonts w:asciiTheme="minorHAnsi" w:eastAsiaTheme="minorHAnsi" w:hAnsiTheme="minorHAnsi"/>
                <w:sz w:val="24"/>
                <w:szCs w:val="24"/>
              </w:rPr>
            </w:pPr>
            <w:r w:rsidRPr="00105C95">
              <w:rPr>
                <w:rFonts w:asciiTheme="minorHAnsi" w:eastAsiaTheme="minorHAnsi" w:hAnsiTheme="minorHAnsi"/>
                <w:sz w:val="24"/>
                <w:szCs w:val="24"/>
              </w:rPr>
              <w:t>Esegu</w:t>
            </w:r>
            <w:r w:rsidR="00DF1A35" w:rsidRPr="00105C95">
              <w:rPr>
                <w:rFonts w:asciiTheme="minorHAnsi" w:eastAsiaTheme="minorHAnsi" w:hAnsiTheme="minorHAnsi"/>
                <w:sz w:val="24"/>
                <w:szCs w:val="24"/>
              </w:rPr>
              <w:t>e i</w:t>
            </w:r>
            <w:r w:rsidRPr="00105C95">
              <w:rPr>
                <w:rFonts w:asciiTheme="minorHAnsi" w:eastAsiaTheme="minorHAnsi" w:hAnsiTheme="minorHAnsi"/>
                <w:sz w:val="24"/>
                <w:szCs w:val="24"/>
              </w:rPr>
              <w:t xml:space="preserve">n gruppo semplici brani vocali. </w:t>
            </w:r>
          </w:p>
          <w:p w14:paraId="631B3939" w14:textId="3E05EADB" w:rsidR="00F81635" w:rsidRPr="00105C95" w:rsidRDefault="00873338" w:rsidP="00105C95">
            <w:pPr>
              <w:pStyle w:val="Paragrafoelenco"/>
              <w:numPr>
                <w:ilvl w:val="0"/>
                <w:numId w:val="16"/>
              </w:numPr>
              <w:spacing w:after="0"/>
              <w:rPr>
                <w:rFonts w:asciiTheme="minorHAnsi" w:eastAsiaTheme="minorHAnsi" w:hAnsiTheme="minorHAnsi"/>
                <w:sz w:val="24"/>
                <w:szCs w:val="24"/>
              </w:rPr>
            </w:pPr>
            <w:r w:rsidRPr="00105C95">
              <w:rPr>
                <w:rFonts w:asciiTheme="minorHAnsi" w:eastAsiaTheme="minorHAnsi" w:hAnsiTheme="minorHAnsi"/>
                <w:sz w:val="24"/>
                <w:szCs w:val="24"/>
              </w:rPr>
              <w:t>Rappresent</w:t>
            </w:r>
            <w:r w:rsidR="00DF1A35" w:rsidRPr="00105C95">
              <w:rPr>
                <w:rFonts w:asciiTheme="minorHAnsi" w:eastAsiaTheme="minorHAnsi" w:hAnsiTheme="minorHAnsi"/>
                <w:sz w:val="24"/>
                <w:szCs w:val="24"/>
              </w:rPr>
              <w:t>a</w:t>
            </w:r>
            <w:r w:rsidRPr="00105C95">
              <w:rPr>
                <w:rFonts w:asciiTheme="minorHAnsi" w:eastAsiaTheme="minorHAnsi" w:hAnsiTheme="minorHAnsi"/>
                <w:sz w:val="24"/>
                <w:szCs w:val="24"/>
              </w:rPr>
              <w:t xml:space="preserve"> i suoni con segni grafici, esegu</w:t>
            </w:r>
            <w:r w:rsidR="00D92E0F" w:rsidRPr="00105C95">
              <w:rPr>
                <w:rFonts w:asciiTheme="minorHAnsi" w:eastAsiaTheme="minorHAnsi" w:hAnsiTheme="minorHAnsi"/>
                <w:sz w:val="24"/>
                <w:szCs w:val="24"/>
              </w:rPr>
              <w:t>e</w:t>
            </w:r>
            <w:r w:rsidRPr="00105C95">
              <w:rPr>
                <w:rFonts w:asciiTheme="minorHAnsi" w:eastAsiaTheme="minorHAnsi" w:hAnsiTheme="minorHAnsi"/>
                <w:sz w:val="24"/>
                <w:szCs w:val="24"/>
              </w:rPr>
              <w:t xml:space="preserve"> semplici ritmi.</w:t>
            </w:r>
          </w:p>
        </w:tc>
      </w:tr>
      <w:tr w:rsidR="00F81635" w:rsidRPr="000F1D1F" w14:paraId="5A75FB69" w14:textId="77777777" w:rsidTr="009C39C3">
        <w:tc>
          <w:tcPr>
            <w:tcW w:w="2551" w:type="dxa"/>
          </w:tcPr>
          <w:p w14:paraId="1EB25333" w14:textId="4B8AA3FB" w:rsidR="00F81635" w:rsidRPr="00105C95" w:rsidRDefault="00FA4C20">
            <w:pPr>
              <w:rPr>
                <w:rFonts w:cstheme="minorHAnsi"/>
              </w:rPr>
            </w:pPr>
            <w:r w:rsidRPr="00105C95">
              <w:rPr>
                <w:b/>
              </w:rPr>
              <w:t>ANALIZZARE, DISTINGUERE, CONFRONTARE, ORDINARE, RIELABORARE</w:t>
            </w:r>
          </w:p>
        </w:tc>
        <w:tc>
          <w:tcPr>
            <w:tcW w:w="3969" w:type="dxa"/>
            <w:gridSpan w:val="2"/>
          </w:tcPr>
          <w:p w14:paraId="3A2E89A5" w14:textId="5F344D17" w:rsidR="00F81635" w:rsidRPr="00105C95" w:rsidRDefault="00873338" w:rsidP="00105C95">
            <w:pPr>
              <w:pStyle w:val="Paragrafoelenco"/>
              <w:numPr>
                <w:ilvl w:val="0"/>
                <w:numId w:val="16"/>
              </w:numPr>
              <w:spacing w:after="0"/>
              <w:rPr>
                <w:rFonts w:asciiTheme="minorHAnsi" w:eastAsiaTheme="minorHAnsi" w:hAnsiTheme="minorHAnsi"/>
                <w:sz w:val="24"/>
                <w:szCs w:val="24"/>
              </w:rPr>
            </w:pPr>
            <w:r w:rsidRPr="00105C95">
              <w:rPr>
                <w:rFonts w:asciiTheme="minorHAnsi" w:eastAsiaTheme="minorHAnsi" w:hAnsiTheme="minorHAnsi"/>
                <w:sz w:val="24"/>
                <w:szCs w:val="24"/>
              </w:rPr>
              <w:t>Animazione di conte e filastrocche con gesti/movimento.</w:t>
            </w:r>
          </w:p>
        </w:tc>
        <w:tc>
          <w:tcPr>
            <w:tcW w:w="3969" w:type="dxa"/>
          </w:tcPr>
          <w:p w14:paraId="695D662F" w14:textId="44D6629A" w:rsidR="00F81635" w:rsidRPr="00105C95" w:rsidRDefault="00873338" w:rsidP="00105C95">
            <w:pPr>
              <w:pStyle w:val="Paragrafoelenco"/>
              <w:numPr>
                <w:ilvl w:val="0"/>
                <w:numId w:val="16"/>
              </w:numPr>
              <w:spacing w:after="0"/>
              <w:rPr>
                <w:rFonts w:asciiTheme="minorHAnsi" w:eastAsiaTheme="minorHAnsi" w:hAnsiTheme="minorHAnsi"/>
                <w:sz w:val="24"/>
                <w:szCs w:val="24"/>
              </w:rPr>
            </w:pPr>
            <w:r w:rsidRPr="00105C95">
              <w:rPr>
                <w:rFonts w:asciiTheme="minorHAnsi" w:eastAsiaTheme="minorHAnsi" w:hAnsiTheme="minorHAnsi"/>
                <w:sz w:val="24"/>
                <w:szCs w:val="24"/>
              </w:rPr>
              <w:t>Coglie le sonorità del corpo.</w:t>
            </w:r>
          </w:p>
          <w:p w14:paraId="266348AC" w14:textId="41D79515" w:rsidR="00873338" w:rsidRPr="00105C95" w:rsidRDefault="00873338" w:rsidP="00105C95">
            <w:pPr>
              <w:pStyle w:val="Paragrafoelenco"/>
              <w:numPr>
                <w:ilvl w:val="0"/>
                <w:numId w:val="16"/>
              </w:numPr>
              <w:spacing w:after="0"/>
              <w:rPr>
                <w:rFonts w:asciiTheme="minorHAnsi" w:eastAsiaTheme="minorHAnsi" w:hAnsiTheme="minorHAnsi"/>
                <w:sz w:val="24"/>
                <w:szCs w:val="24"/>
              </w:rPr>
            </w:pPr>
            <w:r w:rsidRPr="00105C95">
              <w:rPr>
                <w:rFonts w:asciiTheme="minorHAnsi" w:eastAsiaTheme="minorHAnsi" w:hAnsiTheme="minorHAnsi"/>
                <w:sz w:val="24"/>
                <w:szCs w:val="24"/>
              </w:rPr>
              <w:t>Riconosce e riprodu</w:t>
            </w:r>
            <w:r w:rsidR="00325574" w:rsidRPr="00105C95">
              <w:rPr>
                <w:rFonts w:asciiTheme="minorHAnsi" w:eastAsiaTheme="minorHAnsi" w:hAnsiTheme="minorHAnsi"/>
                <w:sz w:val="24"/>
                <w:szCs w:val="24"/>
              </w:rPr>
              <w:t>ce</w:t>
            </w:r>
            <w:r w:rsidRPr="00105C95">
              <w:rPr>
                <w:rFonts w:asciiTheme="minorHAnsi" w:eastAsiaTheme="minorHAnsi" w:hAnsiTheme="minorHAnsi"/>
                <w:sz w:val="24"/>
                <w:szCs w:val="24"/>
              </w:rPr>
              <w:t xml:space="preserve"> gesti e suoni utilizzando le mani, i piedi ed altre parti del corpo.  </w:t>
            </w:r>
          </w:p>
        </w:tc>
        <w:tc>
          <w:tcPr>
            <w:tcW w:w="3968" w:type="dxa"/>
          </w:tcPr>
          <w:p w14:paraId="62EDB97D" w14:textId="77777777" w:rsidR="00DF1A35" w:rsidRPr="00105C95" w:rsidRDefault="00873338" w:rsidP="00105C95">
            <w:pPr>
              <w:pStyle w:val="Paragrafoelenco"/>
              <w:numPr>
                <w:ilvl w:val="0"/>
                <w:numId w:val="16"/>
              </w:numPr>
              <w:spacing w:after="0"/>
              <w:rPr>
                <w:rFonts w:asciiTheme="minorHAnsi" w:eastAsiaTheme="minorHAnsi" w:hAnsiTheme="minorHAnsi"/>
                <w:sz w:val="24"/>
                <w:szCs w:val="24"/>
              </w:rPr>
            </w:pPr>
            <w:r w:rsidRPr="00105C95">
              <w:rPr>
                <w:rFonts w:asciiTheme="minorHAnsi" w:eastAsiaTheme="minorHAnsi" w:hAnsiTheme="minorHAnsi"/>
                <w:sz w:val="24"/>
                <w:szCs w:val="24"/>
              </w:rPr>
              <w:t>Mima,</w:t>
            </w:r>
            <w:r w:rsidR="00DF1A35" w:rsidRPr="00105C95">
              <w:rPr>
                <w:rFonts w:asciiTheme="minorHAnsi" w:eastAsiaTheme="minorHAnsi" w:hAnsiTheme="minorHAnsi"/>
                <w:sz w:val="24"/>
                <w:szCs w:val="24"/>
              </w:rPr>
              <w:t xml:space="preserve"> r</w:t>
            </w:r>
            <w:r w:rsidRPr="00105C95">
              <w:rPr>
                <w:rFonts w:asciiTheme="minorHAnsi" w:eastAsiaTheme="minorHAnsi" w:hAnsiTheme="minorHAnsi"/>
                <w:sz w:val="24"/>
                <w:szCs w:val="24"/>
              </w:rPr>
              <w:t>appresenta</w:t>
            </w:r>
            <w:r w:rsidR="00DF1A35" w:rsidRPr="00105C95">
              <w:rPr>
                <w:rFonts w:asciiTheme="minorHAnsi" w:eastAsiaTheme="minorHAnsi" w:hAnsiTheme="minorHAnsi"/>
                <w:sz w:val="24"/>
                <w:szCs w:val="24"/>
              </w:rPr>
              <w:t xml:space="preserve"> </w:t>
            </w:r>
            <w:r w:rsidRPr="00105C95">
              <w:rPr>
                <w:rFonts w:asciiTheme="minorHAnsi" w:eastAsiaTheme="minorHAnsi" w:hAnsiTheme="minorHAnsi"/>
                <w:sz w:val="24"/>
                <w:szCs w:val="24"/>
              </w:rPr>
              <w:t>graficamente, costrui</w:t>
            </w:r>
            <w:r w:rsidR="00DF1A35" w:rsidRPr="00105C95">
              <w:rPr>
                <w:rFonts w:asciiTheme="minorHAnsi" w:eastAsiaTheme="minorHAnsi" w:hAnsiTheme="minorHAnsi"/>
                <w:sz w:val="24"/>
                <w:szCs w:val="24"/>
              </w:rPr>
              <w:t xml:space="preserve">sce </w:t>
            </w:r>
            <w:r w:rsidRPr="00105C95">
              <w:rPr>
                <w:rFonts w:asciiTheme="minorHAnsi" w:eastAsiaTheme="minorHAnsi" w:hAnsiTheme="minorHAnsi"/>
                <w:sz w:val="24"/>
                <w:szCs w:val="24"/>
              </w:rPr>
              <w:t>semplici partiture, riprodu</w:t>
            </w:r>
            <w:r w:rsidR="00DF1A35" w:rsidRPr="00105C95">
              <w:rPr>
                <w:rFonts w:asciiTheme="minorHAnsi" w:eastAsiaTheme="minorHAnsi" w:hAnsiTheme="minorHAnsi"/>
                <w:sz w:val="24"/>
                <w:szCs w:val="24"/>
              </w:rPr>
              <w:t xml:space="preserve">ce </w:t>
            </w:r>
            <w:r w:rsidRPr="00105C95">
              <w:rPr>
                <w:rFonts w:asciiTheme="minorHAnsi" w:eastAsiaTheme="minorHAnsi" w:hAnsiTheme="minorHAnsi"/>
                <w:sz w:val="24"/>
                <w:szCs w:val="24"/>
              </w:rPr>
              <w:t>ritmi vocali. Produ</w:t>
            </w:r>
            <w:r w:rsidR="00DF1A35" w:rsidRPr="00105C95">
              <w:rPr>
                <w:rFonts w:asciiTheme="minorHAnsi" w:eastAsiaTheme="minorHAnsi" w:hAnsiTheme="minorHAnsi"/>
                <w:sz w:val="24"/>
                <w:szCs w:val="24"/>
              </w:rPr>
              <w:t>ce</w:t>
            </w:r>
            <w:r w:rsidRPr="00105C95">
              <w:rPr>
                <w:rFonts w:asciiTheme="minorHAnsi" w:eastAsiaTheme="minorHAnsi" w:hAnsiTheme="minorHAnsi"/>
                <w:sz w:val="24"/>
                <w:szCs w:val="24"/>
              </w:rPr>
              <w:t xml:space="preserve"> suoni o rumori con oggetti vari.</w:t>
            </w:r>
          </w:p>
          <w:p w14:paraId="49E7BE22" w14:textId="25EE743E" w:rsidR="00F81635" w:rsidRPr="00C15F53" w:rsidRDefault="00873338" w:rsidP="00105C95">
            <w:pPr>
              <w:pStyle w:val="Paragrafoelenco"/>
              <w:numPr>
                <w:ilvl w:val="0"/>
                <w:numId w:val="16"/>
              </w:numPr>
              <w:spacing w:after="0"/>
              <w:rPr>
                <w:rFonts w:asciiTheme="minorHAnsi" w:eastAsiaTheme="minorHAnsi" w:hAnsiTheme="minorHAnsi"/>
                <w:sz w:val="24"/>
                <w:szCs w:val="24"/>
              </w:rPr>
            </w:pPr>
            <w:r w:rsidRPr="00105C95">
              <w:rPr>
                <w:rFonts w:asciiTheme="minorHAnsi" w:eastAsiaTheme="minorHAnsi" w:hAnsiTheme="minorHAnsi"/>
                <w:sz w:val="24"/>
                <w:szCs w:val="24"/>
              </w:rPr>
              <w:lastRenderedPageBreak/>
              <w:t>Costrui</w:t>
            </w:r>
            <w:r w:rsidR="00DF1A35" w:rsidRPr="00105C95">
              <w:rPr>
                <w:rFonts w:asciiTheme="minorHAnsi" w:eastAsiaTheme="minorHAnsi" w:hAnsiTheme="minorHAnsi"/>
                <w:sz w:val="24"/>
                <w:szCs w:val="24"/>
              </w:rPr>
              <w:t>sce</w:t>
            </w:r>
            <w:r w:rsidRPr="00105C95">
              <w:rPr>
                <w:rFonts w:asciiTheme="minorHAnsi" w:eastAsiaTheme="minorHAnsi" w:hAnsiTheme="minorHAnsi"/>
                <w:sz w:val="24"/>
                <w:szCs w:val="24"/>
              </w:rPr>
              <w:t xml:space="preserve"> semplici strumenti musicali con materiale povero</w:t>
            </w:r>
          </w:p>
        </w:tc>
      </w:tr>
      <w:tr w:rsidR="00574F73" w:rsidRPr="000F1D1F" w14:paraId="60FEBA94" w14:textId="77777777" w:rsidTr="009C39C3">
        <w:tc>
          <w:tcPr>
            <w:tcW w:w="14454" w:type="dxa"/>
            <w:gridSpan w:val="5"/>
          </w:tcPr>
          <w:p w14:paraId="1A58F013" w14:textId="39FB43D4" w:rsidR="00574F73" w:rsidRPr="000F1D1F" w:rsidRDefault="00574F73">
            <w:pPr>
              <w:rPr>
                <w:rFonts w:cstheme="minorHAnsi"/>
                <w:b/>
                <w:color w:val="FF0000"/>
              </w:rPr>
            </w:pPr>
            <w:r w:rsidRPr="000F1D1F">
              <w:rPr>
                <w:rFonts w:cstheme="minorHAnsi"/>
                <w:b/>
                <w:color w:val="FF0000"/>
              </w:rPr>
              <w:lastRenderedPageBreak/>
              <w:t xml:space="preserve">Giugno </w:t>
            </w:r>
          </w:p>
        </w:tc>
      </w:tr>
      <w:tr w:rsidR="00F81635" w:rsidRPr="000F1D1F" w14:paraId="3F1E2CA1" w14:textId="77777777" w:rsidTr="009C39C3">
        <w:tc>
          <w:tcPr>
            <w:tcW w:w="6420" w:type="dxa"/>
            <w:gridSpan w:val="2"/>
            <w:shd w:val="clear" w:color="auto" w:fill="B8CCE4" w:themeFill="accent1" w:themeFillTint="66"/>
            <w:vAlign w:val="center"/>
          </w:tcPr>
          <w:p w14:paraId="2748AA04" w14:textId="5153D5F4" w:rsidR="00F81635" w:rsidRPr="000F1D1F" w:rsidRDefault="00574F73" w:rsidP="00105C95">
            <w:pPr>
              <w:jc w:val="center"/>
              <w:rPr>
                <w:rFonts w:cstheme="minorHAnsi"/>
                <w:b/>
              </w:rPr>
            </w:pPr>
            <w:r w:rsidRPr="000F1D1F">
              <w:rPr>
                <w:rFonts w:cstheme="minorHAnsi"/>
                <w:b/>
              </w:rPr>
              <w:t>METODOLOGIA</w:t>
            </w:r>
          </w:p>
        </w:tc>
        <w:tc>
          <w:tcPr>
            <w:tcW w:w="8034" w:type="dxa"/>
            <w:gridSpan w:val="3"/>
          </w:tcPr>
          <w:p w14:paraId="29AF24A9" w14:textId="1830E5E1" w:rsidR="00F81635" w:rsidRPr="000F1D1F" w:rsidRDefault="00E72561">
            <w:pPr>
              <w:rPr>
                <w:rFonts w:cstheme="minorHAnsi"/>
              </w:rPr>
            </w:pPr>
            <w:r w:rsidRPr="000F1D1F">
              <w:rPr>
                <w:rFonts w:cstheme="minorHAnsi"/>
                <w:bCs/>
              </w:rPr>
              <w:t>La metodologia scelta si baserà su una didattica laboratoriale, intendendo il laboratorio non come luogo fisico, ma come luogo mentale, concet</w:t>
            </w:r>
            <w:r w:rsidR="008C2A6E">
              <w:rPr>
                <w:rFonts w:cstheme="minorHAnsi"/>
                <w:bCs/>
              </w:rPr>
              <w:t>t</w:t>
            </w:r>
            <w:r w:rsidRPr="000F1D1F">
              <w:rPr>
                <w:rFonts w:cstheme="minorHAnsi"/>
                <w:bCs/>
              </w:rPr>
              <w:t>uale e procedurale, dove il bambino è inten</w:t>
            </w:r>
            <w:r w:rsidR="008C2A6E">
              <w:rPr>
                <w:rFonts w:cstheme="minorHAnsi"/>
                <w:bCs/>
              </w:rPr>
              <w:t>t</w:t>
            </w:r>
            <w:r w:rsidRPr="000F1D1F">
              <w:rPr>
                <w:rFonts w:cstheme="minorHAnsi"/>
                <w:bCs/>
              </w:rPr>
              <w:t xml:space="preserve">o a fare più che ad ascoltare. Attraverso il ricorso alle nuove tecnologie, si stimolerà la capacità espressiva, cognitiva e comunicativa. Si promuoveranno: conversazioni guidate, lavori di gruppo, forme di apprendimento cooperativo, </w:t>
            </w:r>
            <w:proofErr w:type="spellStart"/>
            <w:r w:rsidRPr="000F1D1F">
              <w:rPr>
                <w:rFonts w:cstheme="minorHAnsi"/>
                <w:bCs/>
              </w:rPr>
              <w:t>problem</w:t>
            </w:r>
            <w:proofErr w:type="spellEnd"/>
            <w:r w:rsidRPr="000F1D1F">
              <w:rPr>
                <w:rFonts w:cstheme="minorHAnsi"/>
                <w:bCs/>
              </w:rPr>
              <w:t xml:space="preserve">-solving, </w:t>
            </w:r>
            <w:proofErr w:type="spellStart"/>
            <w:r w:rsidRPr="000F1D1F">
              <w:rPr>
                <w:rFonts w:cstheme="minorHAnsi"/>
                <w:bCs/>
              </w:rPr>
              <w:t>braimstorming</w:t>
            </w:r>
            <w:proofErr w:type="spellEnd"/>
            <w:r w:rsidRPr="000F1D1F">
              <w:rPr>
                <w:rFonts w:cstheme="minorHAnsi"/>
                <w:bCs/>
              </w:rPr>
              <w:t>, peer to peer, classi aperte</w:t>
            </w:r>
          </w:p>
        </w:tc>
      </w:tr>
      <w:tr w:rsidR="00F81635" w:rsidRPr="000F1D1F" w14:paraId="3E353A03" w14:textId="77777777" w:rsidTr="009C39C3">
        <w:tc>
          <w:tcPr>
            <w:tcW w:w="6420" w:type="dxa"/>
            <w:gridSpan w:val="2"/>
            <w:vAlign w:val="center"/>
          </w:tcPr>
          <w:p w14:paraId="03A2F00A" w14:textId="2794D783" w:rsidR="00F81635" w:rsidRPr="000F1D1F" w:rsidRDefault="00574F73" w:rsidP="00105C95">
            <w:pPr>
              <w:jc w:val="center"/>
              <w:rPr>
                <w:rFonts w:cstheme="minorHAnsi"/>
                <w:b/>
              </w:rPr>
            </w:pPr>
            <w:r w:rsidRPr="000F1D1F">
              <w:rPr>
                <w:rFonts w:cstheme="minorHAnsi"/>
                <w:b/>
              </w:rPr>
              <w:t>ATTIVITÀ</w:t>
            </w:r>
          </w:p>
        </w:tc>
        <w:tc>
          <w:tcPr>
            <w:tcW w:w="8034" w:type="dxa"/>
            <w:gridSpan w:val="3"/>
          </w:tcPr>
          <w:p w14:paraId="34B836F1" w14:textId="77777777" w:rsidR="00106688" w:rsidRPr="000F1D1F" w:rsidRDefault="00106688" w:rsidP="00105C95">
            <w:pPr>
              <w:pStyle w:val="Default"/>
              <w:ind w:left="360"/>
              <w:jc w:val="both"/>
              <w:textAlignment w:val="auto"/>
              <w:rPr>
                <w:color w:val="auto"/>
                <w:kern w:val="2"/>
              </w:rPr>
            </w:pPr>
            <w:r w:rsidRPr="000F1D1F">
              <w:rPr>
                <w:b/>
                <w:bCs/>
              </w:rPr>
              <w:t xml:space="preserve">1° Bimestre </w:t>
            </w:r>
          </w:p>
          <w:p w14:paraId="6E3578D4" w14:textId="538228BF" w:rsidR="00106688" w:rsidRPr="000F1D1F" w:rsidRDefault="00106688" w:rsidP="00105C95">
            <w:pPr>
              <w:pStyle w:val="Default"/>
              <w:ind w:left="1080"/>
              <w:jc w:val="both"/>
            </w:pPr>
            <w:r w:rsidRPr="000F1D1F">
              <w:t>Il paesaggio sonoro - Gestire diverse possibilità espressive della voce, di oggetti sonori imparando ad ascoltare sé stesso e gli altri. Individuare e conoscere fonti sonore. Riconoscere l'ambiente a partire dai</w:t>
            </w:r>
            <w:r w:rsidRPr="000F1D1F">
              <w:rPr>
                <w:color w:val="auto"/>
              </w:rPr>
              <w:t xml:space="preserve"> </w:t>
            </w:r>
            <w:r w:rsidRPr="000F1D1F">
              <w:t>fenomeni sonori. Ascolto e imitazione di suoni con la voce. Eseguire in gruppo semplici brani vocali. Conoscere le possibilità della voce come produttore di suoni.</w:t>
            </w:r>
          </w:p>
          <w:p w14:paraId="14693CB4" w14:textId="77777777" w:rsidR="00106688" w:rsidRPr="000F1D1F" w:rsidRDefault="00106688" w:rsidP="00105C95">
            <w:pPr>
              <w:pStyle w:val="Default"/>
              <w:ind w:left="360"/>
              <w:jc w:val="both"/>
              <w:textAlignment w:val="auto"/>
              <w:rPr>
                <w:color w:val="auto"/>
              </w:rPr>
            </w:pPr>
            <w:r w:rsidRPr="000F1D1F">
              <w:rPr>
                <w:b/>
                <w:bCs/>
              </w:rPr>
              <w:t xml:space="preserve">2° Bimestre </w:t>
            </w:r>
          </w:p>
          <w:p w14:paraId="57CC712A" w14:textId="022EABD1" w:rsidR="00106688" w:rsidRPr="000F1D1F" w:rsidRDefault="00106688" w:rsidP="00105C95">
            <w:pPr>
              <w:pStyle w:val="Default"/>
              <w:ind w:left="1080"/>
              <w:jc w:val="both"/>
            </w:pPr>
            <w:r w:rsidRPr="000F1D1F">
              <w:t>La fonte sonora - Gestire diverse possibilità espressive della voce, di oggetti sonori imparando ad ascoltare sé stesso e gli altri. Percepire e distinguere suoni e rumori del proprio corpo. Potenziare il senso ritmico attraverso il</w:t>
            </w:r>
            <w:r w:rsidRPr="000F1D1F">
              <w:rPr>
                <w:color w:val="auto"/>
              </w:rPr>
              <w:t xml:space="preserve"> </w:t>
            </w:r>
            <w:r w:rsidRPr="000F1D1F">
              <w:t>movimento. Eseguire in gruppo semplici brani vocali. Riprodurre con la voce i movimenti del corpo suoni e rumori.</w:t>
            </w:r>
          </w:p>
          <w:p w14:paraId="591E3F95" w14:textId="77777777" w:rsidR="00106688" w:rsidRPr="000F1D1F" w:rsidRDefault="00106688" w:rsidP="00105C95">
            <w:pPr>
              <w:pStyle w:val="Default"/>
              <w:autoSpaceDE w:val="0"/>
              <w:autoSpaceDN w:val="0"/>
              <w:adjustRightInd w:val="0"/>
              <w:ind w:left="360"/>
              <w:jc w:val="both"/>
              <w:textAlignment w:val="auto"/>
            </w:pPr>
            <w:r w:rsidRPr="000F1D1F">
              <w:rPr>
                <w:b/>
                <w:bCs/>
              </w:rPr>
              <w:t xml:space="preserve">3° Bimestre </w:t>
            </w:r>
          </w:p>
          <w:p w14:paraId="00AFCBD4" w14:textId="1CD71433" w:rsidR="00106688" w:rsidRPr="000F1D1F" w:rsidRDefault="00106688" w:rsidP="00105C95">
            <w:pPr>
              <w:pStyle w:val="Default"/>
              <w:autoSpaceDE w:val="0"/>
              <w:autoSpaceDN w:val="0"/>
              <w:adjustRightInd w:val="0"/>
              <w:ind w:left="1080"/>
              <w:jc w:val="both"/>
            </w:pPr>
            <w:r w:rsidRPr="000F1D1F">
              <w:t xml:space="preserve">I parametri del suono. Gestire diverse possibilità espressive della voce, di oggetti sonori imparando ad ascoltare sé stesso e gli altri. Rappresentare graficamente suoni mediante linee e/o colori. Utilizzare la voce e il proprio corpo a partire da stimoli ambientali e naturali in situazioni di giochi. Eseguire in gruppo semplici brani vocali. Prestare attenzione al gioco/stimolo proposto Prendere coscienza </w:t>
            </w:r>
            <w:r w:rsidRPr="000F1D1F">
              <w:lastRenderedPageBreak/>
              <w:t>delle proprie potenzialità vocali. Esecuzione in coro di canti appresi per imitazione.</w:t>
            </w:r>
          </w:p>
          <w:p w14:paraId="732B22A9" w14:textId="77777777" w:rsidR="00106688" w:rsidRPr="000F1D1F" w:rsidRDefault="00106688" w:rsidP="00105C95">
            <w:pPr>
              <w:pStyle w:val="Default"/>
              <w:ind w:left="360"/>
              <w:jc w:val="both"/>
              <w:textAlignment w:val="auto"/>
              <w:rPr>
                <w:color w:val="auto"/>
              </w:rPr>
            </w:pPr>
            <w:r w:rsidRPr="000F1D1F">
              <w:rPr>
                <w:b/>
                <w:bCs/>
              </w:rPr>
              <w:t>4° Bimestre</w:t>
            </w:r>
            <w:r w:rsidRPr="000F1D1F">
              <w:t xml:space="preserve"> </w:t>
            </w:r>
          </w:p>
          <w:p w14:paraId="1CDF510E" w14:textId="58DD9266" w:rsidR="00F81635" w:rsidRPr="000F1D1F" w:rsidRDefault="00106688" w:rsidP="00105C95">
            <w:pPr>
              <w:pStyle w:val="Default"/>
              <w:autoSpaceDE w:val="0"/>
              <w:autoSpaceDN w:val="0"/>
              <w:adjustRightInd w:val="0"/>
              <w:ind w:left="1080"/>
              <w:jc w:val="both"/>
              <w:rPr>
                <w:rFonts w:cstheme="minorHAnsi"/>
              </w:rPr>
            </w:pPr>
            <w:r w:rsidRPr="000F1D1F">
              <w:t>Conte e filastrocche in musica Gestire diverse possibilità espressive della voce, di oggetti sonori imparando ad ascoltare sé stesso e gli altri. Apprendere per imitazione semplici filastrocche… girotondi. Libere attività, giochi corporei, espressioni parlate, recitate cantate. Presa di coscienza del silenzio. Eseguire in gruppo semplici brani vocali. Utilizzare la voce, il proprio corpo e oggetti vari a partire da stimoli musicali, motori, ambientali e naturali: in giochi, situazioni, storie e libere attività.</w:t>
            </w:r>
          </w:p>
        </w:tc>
      </w:tr>
      <w:tr w:rsidR="00F81635" w:rsidRPr="000F1D1F" w14:paraId="67A9BCA1" w14:textId="77777777" w:rsidTr="009C39C3">
        <w:tc>
          <w:tcPr>
            <w:tcW w:w="6420" w:type="dxa"/>
            <w:gridSpan w:val="2"/>
            <w:shd w:val="clear" w:color="auto" w:fill="B8CCE4" w:themeFill="accent1" w:themeFillTint="66"/>
            <w:vAlign w:val="center"/>
          </w:tcPr>
          <w:p w14:paraId="1AFF5A36" w14:textId="23432AFF" w:rsidR="00F81635" w:rsidRPr="000F1D1F" w:rsidRDefault="00574F73" w:rsidP="00105C95">
            <w:pPr>
              <w:jc w:val="center"/>
              <w:rPr>
                <w:rFonts w:cstheme="minorHAnsi"/>
              </w:rPr>
            </w:pPr>
            <w:r w:rsidRPr="000F1D1F">
              <w:rPr>
                <w:rFonts w:cstheme="minorHAnsi"/>
                <w:b/>
              </w:rPr>
              <w:lastRenderedPageBreak/>
              <w:t>STRUMENTI/SUSSIDI</w:t>
            </w:r>
          </w:p>
        </w:tc>
        <w:tc>
          <w:tcPr>
            <w:tcW w:w="8034" w:type="dxa"/>
            <w:gridSpan w:val="3"/>
          </w:tcPr>
          <w:p w14:paraId="047AB6A6" w14:textId="77777777" w:rsidR="00106688" w:rsidRPr="00105C95" w:rsidRDefault="00106688" w:rsidP="00105C95">
            <w:r w:rsidRPr="00105C95">
              <w:t>Computer</w:t>
            </w:r>
          </w:p>
          <w:p w14:paraId="72BDB18E" w14:textId="77777777" w:rsidR="00106688" w:rsidRPr="00105C95" w:rsidRDefault="00106688" w:rsidP="00105C95">
            <w:r w:rsidRPr="00105C95">
              <w:t>LIM</w:t>
            </w:r>
          </w:p>
          <w:p w14:paraId="725177B7" w14:textId="77777777" w:rsidR="00106688" w:rsidRPr="00105C95" w:rsidRDefault="00106688" w:rsidP="00105C95">
            <w:r w:rsidRPr="00105C95">
              <w:t>Fotografie</w:t>
            </w:r>
          </w:p>
          <w:p w14:paraId="3A6A8D4F" w14:textId="77777777" w:rsidR="00106688" w:rsidRPr="00105C95" w:rsidRDefault="00106688" w:rsidP="00105C95">
            <w:r w:rsidRPr="00105C95">
              <w:t>Disegni</w:t>
            </w:r>
          </w:p>
          <w:p w14:paraId="24BBE3D8" w14:textId="77777777" w:rsidR="00106688" w:rsidRPr="00105C95" w:rsidRDefault="00106688" w:rsidP="00105C95">
            <w:r w:rsidRPr="00105C95">
              <w:t>Opere d’arte</w:t>
            </w:r>
          </w:p>
          <w:p w14:paraId="5720AEA2" w14:textId="77777777" w:rsidR="00106688" w:rsidRPr="00105C95" w:rsidRDefault="00106688" w:rsidP="00105C95">
            <w:r w:rsidRPr="00105C95">
              <w:t>Oggetti e manufatti</w:t>
            </w:r>
          </w:p>
          <w:p w14:paraId="1BD85C8A" w14:textId="77777777" w:rsidR="00106688" w:rsidRPr="00105C95" w:rsidRDefault="00106688" w:rsidP="00105C95">
            <w:r w:rsidRPr="00105C95">
              <w:t>Schede operative.</w:t>
            </w:r>
          </w:p>
          <w:p w14:paraId="5662CBE2" w14:textId="77777777" w:rsidR="00106688" w:rsidRPr="00105C95" w:rsidRDefault="00106688" w:rsidP="00105C95">
            <w:r w:rsidRPr="00105C95">
              <w:t>Piccoli strumenti musicali anche di riciclo.</w:t>
            </w:r>
          </w:p>
          <w:p w14:paraId="27348E52" w14:textId="77777777" w:rsidR="00106688" w:rsidRPr="00105C95" w:rsidRDefault="00106688" w:rsidP="00105C95">
            <w:r w:rsidRPr="00105C95">
              <w:t>Stereo, CD musicali</w:t>
            </w:r>
          </w:p>
          <w:p w14:paraId="51348A48" w14:textId="52D6442C" w:rsidR="00F81635" w:rsidRPr="00105C95" w:rsidRDefault="00106688" w:rsidP="00105C95">
            <w:r w:rsidRPr="00105C95">
              <w:t>Materiali vari</w:t>
            </w:r>
          </w:p>
        </w:tc>
      </w:tr>
      <w:tr w:rsidR="00F81635" w:rsidRPr="000F1D1F" w14:paraId="0817283D" w14:textId="77777777" w:rsidTr="009C39C3">
        <w:tc>
          <w:tcPr>
            <w:tcW w:w="6420" w:type="dxa"/>
            <w:gridSpan w:val="2"/>
            <w:vAlign w:val="center"/>
          </w:tcPr>
          <w:p w14:paraId="75B64979" w14:textId="6CE2D60E" w:rsidR="00F81635" w:rsidRPr="000F1D1F" w:rsidRDefault="00574F73" w:rsidP="00105C95">
            <w:pPr>
              <w:jc w:val="center"/>
              <w:rPr>
                <w:rFonts w:cstheme="minorHAnsi"/>
                <w:b/>
              </w:rPr>
            </w:pPr>
            <w:r w:rsidRPr="000F1D1F">
              <w:rPr>
                <w:rFonts w:cstheme="minorHAnsi"/>
                <w:b/>
              </w:rPr>
              <w:t>VERIFICA</w:t>
            </w:r>
          </w:p>
        </w:tc>
        <w:tc>
          <w:tcPr>
            <w:tcW w:w="8034" w:type="dxa"/>
            <w:gridSpan w:val="3"/>
          </w:tcPr>
          <w:p w14:paraId="1C4D181D" w14:textId="334236E9" w:rsidR="00761014" w:rsidRPr="00105C95" w:rsidRDefault="00761014" w:rsidP="00105C95">
            <w:r w:rsidRPr="00105C95">
              <w:t>Saranno somministrate prove</w:t>
            </w:r>
            <w:r w:rsidR="00FA1C76" w:rsidRPr="00105C95">
              <w:t xml:space="preserve"> oggettive:</w:t>
            </w:r>
          </w:p>
          <w:p w14:paraId="47FBAD1F" w14:textId="228325C7" w:rsidR="00E72561" w:rsidRPr="00105C95" w:rsidRDefault="00E72561" w:rsidP="00105C95">
            <w:r w:rsidRPr="00105C95">
              <w:t>In ingresso</w:t>
            </w:r>
          </w:p>
          <w:p w14:paraId="1D2D6AFC" w14:textId="77777777" w:rsidR="00E72561" w:rsidRPr="00105C95" w:rsidRDefault="00E72561" w:rsidP="00105C95">
            <w:r w:rsidRPr="00105C95">
              <w:t>Bimestrali</w:t>
            </w:r>
          </w:p>
          <w:p w14:paraId="6D2D90C1" w14:textId="0A5292D1" w:rsidR="00F81635" w:rsidRPr="00105C95" w:rsidRDefault="00E72561" w:rsidP="00105C95">
            <w:r w:rsidRPr="00105C95">
              <w:t>Quadrimestrali</w:t>
            </w:r>
          </w:p>
        </w:tc>
      </w:tr>
      <w:tr w:rsidR="00E72561" w:rsidRPr="000F1D1F" w14:paraId="22E624BC" w14:textId="77777777" w:rsidTr="009C39C3">
        <w:tc>
          <w:tcPr>
            <w:tcW w:w="6420" w:type="dxa"/>
            <w:gridSpan w:val="2"/>
            <w:shd w:val="clear" w:color="auto" w:fill="B8CCE4" w:themeFill="accent1" w:themeFillTint="66"/>
            <w:vAlign w:val="center"/>
          </w:tcPr>
          <w:p w14:paraId="7B6F63D4" w14:textId="183FC950" w:rsidR="00E72561" w:rsidRPr="000F1D1F" w:rsidRDefault="00E72561" w:rsidP="00105C95">
            <w:pPr>
              <w:jc w:val="center"/>
              <w:rPr>
                <w:rFonts w:cstheme="minorHAnsi"/>
                <w:b/>
              </w:rPr>
            </w:pPr>
            <w:r w:rsidRPr="000F1D1F">
              <w:rPr>
                <w:rFonts w:cstheme="minorHAnsi"/>
                <w:b/>
              </w:rPr>
              <w:t>VALUTAZIONE</w:t>
            </w:r>
          </w:p>
        </w:tc>
        <w:tc>
          <w:tcPr>
            <w:tcW w:w="8034" w:type="dxa"/>
            <w:gridSpan w:val="3"/>
            <w:vAlign w:val="center"/>
          </w:tcPr>
          <w:p w14:paraId="7B55BAA4" w14:textId="1843D18D" w:rsidR="00E72561" w:rsidRPr="000F1D1F" w:rsidRDefault="00E72561" w:rsidP="00105C95">
            <w:pPr>
              <w:spacing w:line="240" w:lineRule="auto"/>
              <w:rPr>
                <w:rFonts w:cstheme="minorHAnsi"/>
              </w:rPr>
            </w:pPr>
            <w:r w:rsidRPr="000F1D1F">
              <w:rPr>
                <w:bCs/>
              </w:rPr>
              <w:t>La valutazione sarà globale, perciò terrà conto, oltre che degli esiti delle prove oggettive, anche della maturazione generale dell’alunno. Essa verrà espressa tenendo conto delle griglie di correzione e di valutazione deliberate dal Collegio</w:t>
            </w:r>
          </w:p>
        </w:tc>
      </w:tr>
    </w:tbl>
    <w:p w14:paraId="0F20414E" w14:textId="77777777" w:rsidR="00576839" w:rsidRDefault="00576839">
      <w:pPr>
        <w:rPr>
          <w:rFonts w:asciiTheme="minorHAnsi" w:hAnsiTheme="minorHAnsi" w:cstheme="minorHAnsi"/>
        </w:rPr>
      </w:pPr>
    </w:p>
    <w:tbl>
      <w:tblPr>
        <w:tblStyle w:val="Grigliatabella"/>
        <w:tblW w:w="14457" w:type="dxa"/>
        <w:tblLook w:val="04A0" w:firstRow="1" w:lastRow="0" w:firstColumn="1" w:lastColumn="0" w:noHBand="0" w:noVBand="1"/>
      </w:tblPr>
      <w:tblGrid>
        <w:gridCol w:w="2551"/>
        <w:gridCol w:w="3969"/>
        <w:gridCol w:w="3969"/>
        <w:gridCol w:w="3968"/>
      </w:tblGrid>
      <w:tr w:rsidR="008F4F87" w:rsidRPr="008312C3" w14:paraId="06CA1992" w14:textId="77777777" w:rsidTr="005B28A3">
        <w:tc>
          <w:tcPr>
            <w:tcW w:w="14457" w:type="dxa"/>
            <w:gridSpan w:val="4"/>
            <w:shd w:val="clear" w:color="auto" w:fill="FFFF00"/>
          </w:tcPr>
          <w:p w14:paraId="68725F97" w14:textId="111AA457" w:rsidR="008F4F87" w:rsidRPr="008312C3" w:rsidRDefault="000556EE" w:rsidP="005B28A3">
            <w:pPr>
              <w:ind w:left="360"/>
              <w:jc w:val="center"/>
              <w:rPr>
                <w:b/>
                <w:bCs/>
              </w:rPr>
            </w:pPr>
            <w:bookmarkStart w:id="1" w:name="_Hlk138192673"/>
            <w:r>
              <w:rPr>
                <w:b/>
                <w:bCs/>
              </w:rPr>
              <w:t xml:space="preserve">INTEGRAZIONE PER LE </w:t>
            </w:r>
            <w:r w:rsidR="008F4F87">
              <w:rPr>
                <w:b/>
                <w:bCs/>
              </w:rPr>
              <w:t>CLASSI AD INDIRIZZO MUSICALE</w:t>
            </w:r>
          </w:p>
        </w:tc>
      </w:tr>
      <w:tr w:rsidR="008F4F87" w:rsidRPr="00105C95" w14:paraId="2F05AAB3" w14:textId="77777777" w:rsidTr="005B28A3">
        <w:tc>
          <w:tcPr>
            <w:tcW w:w="2551" w:type="dxa"/>
            <w:shd w:val="clear" w:color="auto" w:fill="FFFF00"/>
          </w:tcPr>
          <w:p w14:paraId="1243B73B" w14:textId="77777777" w:rsidR="008F4F87" w:rsidRPr="00105C95" w:rsidRDefault="008F4F87" w:rsidP="005B28A3">
            <w:pPr>
              <w:rPr>
                <w:b/>
              </w:rPr>
            </w:pPr>
            <w:r>
              <w:rPr>
                <w:b/>
              </w:rPr>
              <w:lastRenderedPageBreak/>
              <w:t xml:space="preserve"> </w:t>
            </w:r>
            <w:r w:rsidRPr="000F1D1F">
              <w:rPr>
                <w:b/>
              </w:rPr>
              <w:t>ASCOLTARE</w:t>
            </w:r>
            <w:r>
              <w:rPr>
                <w:b/>
              </w:rPr>
              <w:t xml:space="preserve">, </w:t>
            </w:r>
            <w:r w:rsidRPr="000F1D1F">
              <w:rPr>
                <w:b/>
              </w:rPr>
              <w:t>PERCEPIRE</w:t>
            </w:r>
            <w:r>
              <w:rPr>
                <w:b/>
              </w:rPr>
              <w:t xml:space="preserve"> E </w:t>
            </w:r>
            <w:r w:rsidRPr="000F1D1F">
              <w:rPr>
                <w:b/>
              </w:rPr>
              <w:t>COMPRENDERE</w:t>
            </w:r>
          </w:p>
        </w:tc>
        <w:tc>
          <w:tcPr>
            <w:tcW w:w="3969" w:type="dxa"/>
            <w:shd w:val="clear" w:color="auto" w:fill="FFFF00"/>
          </w:tcPr>
          <w:p w14:paraId="4AD906F5" w14:textId="77777777" w:rsidR="008F4F87" w:rsidRPr="00105C95" w:rsidRDefault="008F4F87" w:rsidP="005B28A3">
            <w:pPr>
              <w:pStyle w:val="Paragrafoelenco"/>
              <w:numPr>
                <w:ilvl w:val="0"/>
                <w:numId w:val="16"/>
              </w:numPr>
              <w:spacing w:after="0"/>
              <w:rPr>
                <w:rFonts w:asciiTheme="minorHAnsi" w:eastAsiaTheme="minorHAnsi" w:hAnsiTheme="minorHAnsi"/>
                <w:sz w:val="24"/>
                <w:szCs w:val="24"/>
              </w:rPr>
            </w:pPr>
            <w:r>
              <w:rPr>
                <w:rFonts w:asciiTheme="minorHAnsi" w:eastAsiaTheme="minorHAnsi" w:hAnsiTheme="minorHAnsi"/>
                <w:sz w:val="24"/>
                <w:szCs w:val="24"/>
              </w:rPr>
              <w:t>Lettura musicale e notazione</w:t>
            </w:r>
          </w:p>
        </w:tc>
        <w:tc>
          <w:tcPr>
            <w:tcW w:w="3969" w:type="dxa"/>
            <w:shd w:val="clear" w:color="auto" w:fill="FFFF00"/>
          </w:tcPr>
          <w:p w14:paraId="02ECCB83" w14:textId="77777777" w:rsidR="008F4F87" w:rsidRDefault="008F4F87" w:rsidP="005B28A3">
            <w:pPr>
              <w:pStyle w:val="Paragrafoelenco"/>
              <w:numPr>
                <w:ilvl w:val="0"/>
                <w:numId w:val="13"/>
              </w:numPr>
              <w:spacing w:after="0"/>
              <w:rPr>
                <w:rFonts w:asciiTheme="minorHAnsi" w:eastAsiaTheme="minorHAnsi" w:hAnsiTheme="minorHAnsi"/>
                <w:sz w:val="24"/>
                <w:szCs w:val="24"/>
              </w:rPr>
            </w:pPr>
            <w:r>
              <w:rPr>
                <w:rFonts w:asciiTheme="minorHAnsi" w:eastAsiaTheme="minorHAnsi" w:hAnsiTheme="minorHAnsi"/>
                <w:sz w:val="24"/>
                <w:szCs w:val="24"/>
              </w:rPr>
              <w:t>Legge semplici elementi di notazione musicale</w:t>
            </w:r>
          </w:p>
          <w:p w14:paraId="51480049" w14:textId="067F292A" w:rsidR="008F4F87" w:rsidRPr="00105C95" w:rsidRDefault="008F4F87" w:rsidP="005B28A3">
            <w:pPr>
              <w:pStyle w:val="Paragrafoelenco"/>
              <w:numPr>
                <w:ilvl w:val="0"/>
                <w:numId w:val="16"/>
              </w:numPr>
              <w:spacing w:after="0"/>
              <w:rPr>
                <w:rFonts w:asciiTheme="minorHAnsi" w:eastAsiaTheme="minorHAnsi" w:hAnsiTheme="minorHAnsi"/>
                <w:sz w:val="24"/>
                <w:szCs w:val="24"/>
              </w:rPr>
            </w:pPr>
            <w:r>
              <w:rPr>
                <w:rFonts w:asciiTheme="minorHAnsi" w:eastAsiaTheme="minorHAnsi" w:hAnsiTheme="minorHAnsi"/>
                <w:sz w:val="24"/>
                <w:szCs w:val="24"/>
              </w:rPr>
              <w:t>Ascolta e riproduce semplici sequenze ritmiche</w:t>
            </w:r>
          </w:p>
        </w:tc>
        <w:tc>
          <w:tcPr>
            <w:tcW w:w="3968" w:type="dxa"/>
            <w:shd w:val="clear" w:color="auto" w:fill="FFFF00"/>
          </w:tcPr>
          <w:p w14:paraId="523FC3FE" w14:textId="77777777" w:rsidR="008F4F87" w:rsidRDefault="008F4F87" w:rsidP="005B28A3">
            <w:pPr>
              <w:pStyle w:val="Paragrafoelenco"/>
              <w:numPr>
                <w:ilvl w:val="0"/>
                <w:numId w:val="13"/>
              </w:numPr>
              <w:spacing w:after="0"/>
              <w:rPr>
                <w:rFonts w:asciiTheme="minorHAnsi" w:eastAsiaTheme="minorHAnsi" w:hAnsiTheme="minorHAnsi"/>
                <w:sz w:val="24"/>
                <w:szCs w:val="24"/>
              </w:rPr>
            </w:pPr>
            <w:r>
              <w:rPr>
                <w:rFonts w:asciiTheme="minorHAnsi" w:eastAsiaTheme="minorHAnsi" w:hAnsiTheme="minorHAnsi"/>
                <w:sz w:val="24"/>
                <w:szCs w:val="24"/>
              </w:rPr>
              <w:t>Legge e solfeggia in modo corretto e sicuro la scrittura musicale</w:t>
            </w:r>
          </w:p>
          <w:p w14:paraId="734EBF16" w14:textId="77777777" w:rsidR="008F4F87" w:rsidRPr="00105C95" w:rsidRDefault="008F4F87" w:rsidP="005B28A3">
            <w:pPr>
              <w:pStyle w:val="Paragrafoelenco"/>
              <w:numPr>
                <w:ilvl w:val="0"/>
                <w:numId w:val="16"/>
              </w:numPr>
              <w:spacing w:after="0"/>
              <w:rPr>
                <w:rFonts w:asciiTheme="minorHAnsi" w:eastAsiaTheme="minorHAnsi" w:hAnsiTheme="minorHAnsi"/>
                <w:sz w:val="24"/>
                <w:szCs w:val="24"/>
              </w:rPr>
            </w:pPr>
            <w:r>
              <w:rPr>
                <w:rFonts w:asciiTheme="minorHAnsi" w:eastAsiaTheme="minorHAnsi" w:hAnsiTheme="minorHAnsi"/>
                <w:sz w:val="24"/>
                <w:szCs w:val="24"/>
              </w:rPr>
              <w:t xml:space="preserve">Ascolta comprende e riproduce oralmente, con strumenti convenzionati e in body </w:t>
            </w:r>
            <w:proofErr w:type="spellStart"/>
            <w:r>
              <w:rPr>
                <w:rFonts w:asciiTheme="minorHAnsi" w:eastAsiaTheme="minorHAnsi" w:hAnsiTheme="minorHAnsi"/>
                <w:sz w:val="24"/>
                <w:szCs w:val="24"/>
              </w:rPr>
              <w:t>percussion</w:t>
            </w:r>
            <w:proofErr w:type="spellEnd"/>
            <w:r>
              <w:rPr>
                <w:rFonts w:asciiTheme="minorHAnsi" w:eastAsiaTheme="minorHAnsi" w:hAnsiTheme="minorHAnsi"/>
                <w:sz w:val="24"/>
                <w:szCs w:val="24"/>
              </w:rPr>
              <w:t>, semplici strutture ritmiche</w:t>
            </w:r>
          </w:p>
        </w:tc>
      </w:tr>
      <w:tr w:rsidR="008F4F87" w:rsidRPr="00464013" w14:paraId="2E3CFDD8" w14:textId="77777777" w:rsidTr="005B28A3">
        <w:tc>
          <w:tcPr>
            <w:tcW w:w="2551" w:type="dxa"/>
            <w:shd w:val="clear" w:color="auto" w:fill="FFFF00"/>
          </w:tcPr>
          <w:p w14:paraId="07726AAD" w14:textId="77777777" w:rsidR="008F4F87" w:rsidRPr="00464013" w:rsidRDefault="008F4F87" w:rsidP="005B28A3">
            <w:pPr>
              <w:rPr>
                <w:b/>
              </w:rPr>
            </w:pPr>
            <w:r w:rsidRPr="000F1D1F">
              <w:rPr>
                <w:b/>
              </w:rPr>
              <w:t>DISTINGUERE, CONFRONTARE, ORDINARE, RIELABORARE</w:t>
            </w:r>
          </w:p>
        </w:tc>
        <w:tc>
          <w:tcPr>
            <w:tcW w:w="3969" w:type="dxa"/>
            <w:shd w:val="clear" w:color="auto" w:fill="FFFF00"/>
          </w:tcPr>
          <w:p w14:paraId="4B731390" w14:textId="77777777" w:rsidR="008F4F87" w:rsidRPr="00464013" w:rsidRDefault="008F4F87" w:rsidP="005B28A3">
            <w:pPr>
              <w:pStyle w:val="Paragrafoelenco"/>
              <w:numPr>
                <w:ilvl w:val="0"/>
                <w:numId w:val="16"/>
              </w:numPr>
              <w:spacing w:after="0"/>
              <w:rPr>
                <w:rFonts w:asciiTheme="minorHAnsi" w:eastAsiaTheme="minorHAnsi" w:hAnsiTheme="minorHAnsi"/>
                <w:sz w:val="24"/>
                <w:szCs w:val="24"/>
              </w:rPr>
            </w:pPr>
            <w:r w:rsidRPr="00464013">
              <w:rPr>
                <w:rFonts w:asciiTheme="minorHAnsi" w:eastAsiaTheme="minorHAnsi" w:hAnsiTheme="minorHAnsi"/>
                <w:sz w:val="24"/>
                <w:szCs w:val="24"/>
              </w:rPr>
              <w:t>Esecuzione individuale e collettiva</w:t>
            </w:r>
          </w:p>
        </w:tc>
        <w:tc>
          <w:tcPr>
            <w:tcW w:w="3969" w:type="dxa"/>
            <w:shd w:val="clear" w:color="auto" w:fill="FFFF00"/>
          </w:tcPr>
          <w:p w14:paraId="18C2554E" w14:textId="216028EF" w:rsidR="008F4F87" w:rsidRPr="00464013" w:rsidRDefault="008F4F87" w:rsidP="005B28A3">
            <w:pPr>
              <w:pStyle w:val="Paragrafoelenco"/>
              <w:numPr>
                <w:ilvl w:val="0"/>
                <w:numId w:val="13"/>
              </w:numPr>
              <w:spacing w:after="0"/>
              <w:rPr>
                <w:rFonts w:asciiTheme="minorHAnsi" w:eastAsiaTheme="minorHAnsi" w:hAnsiTheme="minorHAnsi"/>
                <w:sz w:val="24"/>
                <w:szCs w:val="24"/>
              </w:rPr>
            </w:pPr>
            <w:r w:rsidRPr="00464013">
              <w:rPr>
                <w:rFonts w:asciiTheme="minorHAnsi" w:eastAsiaTheme="minorHAnsi" w:hAnsiTheme="minorHAnsi"/>
                <w:sz w:val="24"/>
                <w:szCs w:val="24"/>
              </w:rPr>
              <w:t xml:space="preserve">Esegue in modo espressivo, collettivamente e individualmente, </w:t>
            </w:r>
            <w:r w:rsidR="004F5C94">
              <w:rPr>
                <w:rFonts w:asciiTheme="minorHAnsi" w:eastAsiaTheme="minorHAnsi" w:hAnsiTheme="minorHAnsi"/>
                <w:sz w:val="24"/>
                <w:szCs w:val="24"/>
              </w:rPr>
              <w:t xml:space="preserve">semplici </w:t>
            </w:r>
            <w:r w:rsidRPr="00464013">
              <w:rPr>
                <w:rFonts w:asciiTheme="minorHAnsi" w:eastAsiaTheme="minorHAnsi" w:hAnsiTheme="minorHAnsi"/>
                <w:sz w:val="24"/>
                <w:szCs w:val="24"/>
              </w:rPr>
              <w:t>melodie strumentali di diversi generi e stili</w:t>
            </w:r>
            <w:r w:rsidR="004F5C94">
              <w:rPr>
                <w:rFonts w:asciiTheme="minorHAnsi" w:eastAsiaTheme="minorHAnsi" w:hAnsiTheme="minorHAnsi"/>
                <w:sz w:val="24"/>
                <w:szCs w:val="24"/>
              </w:rPr>
              <w:t>.</w:t>
            </w:r>
          </w:p>
        </w:tc>
        <w:tc>
          <w:tcPr>
            <w:tcW w:w="3968" w:type="dxa"/>
            <w:shd w:val="clear" w:color="auto" w:fill="FFFF00"/>
          </w:tcPr>
          <w:p w14:paraId="724F4A94" w14:textId="386DC465" w:rsidR="008F4F87" w:rsidRPr="00464013" w:rsidRDefault="008F4F87" w:rsidP="005B28A3">
            <w:pPr>
              <w:pStyle w:val="Paragrafoelenco"/>
              <w:numPr>
                <w:ilvl w:val="0"/>
                <w:numId w:val="13"/>
              </w:numPr>
              <w:spacing w:after="0"/>
              <w:rPr>
                <w:rFonts w:asciiTheme="minorHAnsi" w:eastAsiaTheme="minorHAnsi" w:hAnsiTheme="minorHAnsi"/>
                <w:sz w:val="24"/>
                <w:szCs w:val="24"/>
              </w:rPr>
            </w:pPr>
            <w:r w:rsidRPr="00464013">
              <w:rPr>
                <w:rFonts w:asciiTheme="minorHAnsi" w:eastAsiaTheme="minorHAnsi" w:hAnsiTheme="minorHAnsi"/>
                <w:sz w:val="24"/>
                <w:szCs w:val="24"/>
              </w:rPr>
              <w:t>Esegue, interpreta ed elabora auto</w:t>
            </w:r>
            <w:r w:rsidR="004F5C94">
              <w:rPr>
                <w:rFonts w:asciiTheme="minorHAnsi" w:eastAsiaTheme="minorHAnsi" w:hAnsiTheme="minorHAnsi"/>
                <w:sz w:val="24"/>
                <w:szCs w:val="24"/>
              </w:rPr>
              <w:t>nomamente</w:t>
            </w:r>
            <w:r w:rsidRPr="00464013">
              <w:rPr>
                <w:rFonts w:asciiTheme="minorHAnsi" w:eastAsiaTheme="minorHAnsi" w:hAnsiTheme="minorHAnsi"/>
                <w:sz w:val="24"/>
                <w:szCs w:val="24"/>
              </w:rPr>
              <w:t xml:space="preserve"> il materiale sonoro proposto.</w:t>
            </w:r>
          </w:p>
          <w:p w14:paraId="66ED0746" w14:textId="77777777" w:rsidR="008F4F87" w:rsidRPr="00464013" w:rsidRDefault="008F4F87" w:rsidP="005B28A3">
            <w:pPr>
              <w:pStyle w:val="Paragrafoelenco"/>
              <w:numPr>
                <w:ilvl w:val="0"/>
                <w:numId w:val="13"/>
              </w:numPr>
              <w:spacing w:after="0"/>
              <w:rPr>
                <w:rFonts w:asciiTheme="minorHAnsi" w:eastAsiaTheme="minorHAnsi" w:hAnsiTheme="minorHAnsi"/>
                <w:sz w:val="24"/>
                <w:szCs w:val="24"/>
              </w:rPr>
            </w:pPr>
            <w:r w:rsidRPr="00464013">
              <w:rPr>
                <w:rFonts w:asciiTheme="minorHAnsi" w:eastAsiaTheme="minorHAnsi" w:hAnsiTheme="minorHAnsi"/>
                <w:sz w:val="24"/>
                <w:szCs w:val="24"/>
              </w:rPr>
              <w:t>Usa e controlla lo strumento nella pratica collettiva</w:t>
            </w:r>
          </w:p>
        </w:tc>
      </w:tr>
      <w:tr w:rsidR="008F4F87" w:rsidRPr="003C1B6A" w14:paraId="46B5D9A4" w14:textId="77777777" w:rsidTr="005B28A3">
        <w:tc>
          <w:tcPr>
            <w:tcW w:w="2551" w:type="dxa"/>
            <w:shd w:val="clear" w:color="auto" w:fill="FFFF00"/>
          </w:tcPr>
          <w:p w14:paraId="74E31325" w14:textId="77777777" w:rsidR="008F4F87" w:rsidRPr="000F1D1F" w:rsidRDefault="008F4F87" w:rsidP="005B28A3">
            <w:pPr>
              <w:rPr>
                <w:b/>
              </w:rPr>
            </w:pPr>
            <w:r>
              <w:rPr>
                <w:b/>
              </w:rPr>
              <w:t>METODOLOGIA</w:t>
            </w:r>
          </w:p>
        </w:tc>
        <w:tc>
          <w:tcPr>
            <w:tcW w:w="11906" w:type="dxa"/>
            <w:gridSpan w:val="3"/>
            <w:shd w:val="clear" w:color="auto" w:fill="FFFF00"/>
          </w:tcPr>
          <w:p w14:paraId="46625DD0" w14:textId="77777777" w:rsidR="008F4F87" w:rsidRPr="003C1B6A" w:rsidRDefault="008F4F87" w:rsidP="005B28A3">
            <w:pPr>
              <w:ind w:left="360"/>
            </w:pPr>
            <w:r>
              <w:t>Le lezioni saranno per piccoli gruppi o gruppo classe, si cureranno gli aspetti tecnico/interpetrativi dei brani e degli esercizi assegnati. In ciascuna lezione ci sarà il momento dell’esecuzione dell’esercizio o brano assegnato la volta precedente e il momento della spiegazione dei brani ed esercizi da assegnare per casa.</w:t>
            </w:r>
          </w:p>
        </w:tc>
      </w:tr>
      <w:tr w:rsidR="008F4F87" w:rsidRPr="008F3645" w14:paraId="0B6B7324" w14:textId="77777777" w:rsidTr="005B28A3">
        <w:tc>
          <w:tcPr>
            <w:tcW w:w="2551" w:type="dxa"/>
            <w:shd w:val="clear" w:color="auto" w:fill="FFFF00"/>
          </w:tcPr>
          <w:p w14:paraId="496B43B1" w14:textId="77777777" w:rsidR="008F4F87" w:rsidRDefault="008F4F87" w:rsidP="005B28A3">
            <w:pPr>
              <w:rPr>
                <w:b/>
              </w:rPr>
            </w:pPr>
            <w:r>
              <w:rPr>
                <w:b/>
              </w:rPr>
              <w:t>ATTIVITA’</w:t>
            </w:r>
          </w:p>
        </w:tc>
        <w:tc>
          <w:tcPr>
            <w:tcW w:w="11906" w:type="dxa"/>
            <w:gridSpan w:val="3"/>
            <w:shd w:val="clear" w:color="auto" w:fill="FFFF00"/>
          </w:tcPr>
          <w:p w14:paraId="3310B258" w14:textId="77777777" w:rsidR="008F4F87" w:rsidRDefault="008F4F87" w:rsidP="005B28A3">
            <w:pPr>
              <w:ind w:left="360"/>
            </w:pPr>
            <w:r>
              <w:t>Una particolare importanza sarà data alla capacità di ascolto intesa anche come auto/ascolto che l’alunno saprà e dovrà sviluppare, elemento essenziale per il controllo dell’esecuzione strumentale.</w:t>
            </w:r>
          </w:p>
          <w:p w14:paraId="2296BA07" w14:textId="77777777" w:rsidR="008F4F87" w:rsidRPr="008F3645" w:rsidRDefault="008F4F87" w:rsidP="005B28A3">
            <w:pPr>
              <w:ind w:left="360"/>
            </w:pPr>
            <w:r>
              <w:t xml:space="preserve">Per quanto riguarda la </w:t>
            </w:r>
            <w:r>
              <w:rPr>
                <w:b/>
                <w:bCs/>
              </w:rPr>
              <w:t xml:space="preserve">Musica d’Insieme </w:t>
            </w:r>
            <w:r>
              <w:t>si prepareranno dei brani da eseguire nelle varie occasioni che di volta in volta si presenteranno (Natale, Festa della Liberazione, Saggi di fine anno scolastico etc. etc.)</w:t>
            </w:r>
          </w:p>
        </w:tc>
      </w:tr>
      <w:tr w:rsidR="008F4F87" w14:paraId="6F3B3751" w14:textId="77777777" w:rsidTr="005B28A3">
        <w:tc>
          <w:tcPr>
            <w:tcW w:w="2551" w:type="dxa"/>
            <w:shd w:val="clear" w:color="auto" w:fill="FFFF00"/>
          </w:tcPr>
          <w:p w14:paraId="342CE254" w14:textId="77777777" w:rsidR="008F4F87" w:rsidRDefault="008F4F87" w:rsidP="005B28A3">
            <w:pPr>
              <w:rPr>
                <w:b/>
              </w:rPr>
            </w:pPr>
            <w:r>
              <w:rPr>
                <w:b/>
              </w:rPr>
              <w:t>MEZZI E STRUMENTI</w:t>
            </w:r>
          </w:p>
        </w:tc>
        <w:tc>
          <w:tcPr>
            <w:tcW w:w="11906" w:type="dxa"/>
            <w:gridSpan w:val="3"/>
            <w:shd w:val="clear" w:color="auto" w:fill="FFFF00"/>
          </w:tcPr>
          <w:p w14:paraId="38F37779" w14:textId="77777777" w:rsidR="008F4F87" w:rsidRDefault="008F4F87" w:rsidP="005B28A3">
            <w:pPr>
              <w:ind w:left="360"/>
            </w:pPr>
            <w:r>
              <w:t>Tastiere – Tamburi – Timpani – Piatti – Batteria – Strumentario Orff – Quaderni pentagrammati – Impianti Hi-Fi e multimediali – Aula Laboratorio Musicale</w:t>
            </w:r>
          </w:p>
        </w:tc>
      </w:tr>
      <w:tr w:rsidR="008F4F87" w14:paraId="1661BEE1" w14:textId="77777777" w:rsidTr="005B28A3">
        <w:tc>
          <w:tcPr>
            <w:tcW w:w="2551" w:type="dxa"/>
            <w:shd w:val="clear" w:color="auto" w:fill="FFFF00"/>
          </w:tcPr>
          <w:p w14:paraId="4DC620E0" w14:textId="77777777" w:rsidR="008F4F87" w:rsidRDefault="008F4F87" w:rsidP="005B28A3">
            <w:pPr>
              <w:rPr>
                <w:b/>
              </w:rPr>
            </w:pPr>
            <w:r>
              <w:rPr>
                <w:b/>
              </w:rPr>
              <w:t>VERIFICA</w:t>
            </w:r>
          </w:p>
        </w:tc>
        <w:tc>
          <w:tcPr>
            <w:tcW w:w="11906" w:type="dxa"/>
            <w:gridSpan w:val="3"/>
            <w:shd w:val="clear" w:color="auto" w:fill="FFFF00"/>
          </w:tcPr>
          <w:p w14:paraId="44E8145B" w14:textId="77777777" w:rsidR="008F4F87" w:rsidRDefault="008F4F87" w:rsidP="005B28A3">
            <w:pPr>
              <w:ind w:left="360"/>
            </w:pPr>
            <w:r>
              <w:t>Prove pratiche – Verifiche orali e scritte</w:t>
            </w:r>
          </w:p>
        </w:tc>
      </w:tr>
      <w:bookmarkEnd w:id="1"/>
    </w:tbl>
    <w:p w14:paraId="730380D5" w14:textId="77777777" w:rsidR="008F4F87" w:rsidRPr="000F1D1F" w:rsidRDefault="008F4F87">
      <w:pPr>
        <w:rPr>
          <w:rFonts w:asciiTheme="minorHAnsi" w:hAnsiTheme="minorHAnsi" w:cstheme="minorHAnsi"/>
        </w:rPr>
      </w:pPr>
    </w:p>
    <w:p w14:paraId="6376187D" w14:textId="77777777" w:rsidR="00576839" w:rsidRPr="000F1D1F" w:rsidRDefault="00576839">
      <w:pPr>
        <w:rPr>
          <w:rFonts w:asciiTheme="minorHAnsi" w:hAnsiTheme="minorHAnsi" w:cstheme="minorHAnsi"/>
          <w:b/>
        </w:rPr>
      </w:pPr>
    </w:p>
    <w:p w14:paraId="4496545E" w14:textId="087F2973" w:rsidR="00576839" w:rsidRPr="000F1D1F" w:rsidRDefault="00576839">
      <w:pPr>
        <w:rPr>
          <w:rFonts w:asciiTheme="minorHAnsi" w:hAnsiTheme="minorHAnsi" w:cstheme="minorHAnsi"/>
          <w:b/>
        </w:rPr>
      </w:pPr>
      <w:r w:rsidRPr="000F1D1F">
        <w:rPr>
          <w:rFonts w:asciiTheme="minorHAnsi" w:hAnsiTheme="minorHAnsi" w:cstheme="minorHAnsi"/>
          <w:b/>
        </w:rPr>
        <w:t xml:space="preserve">Data                                                                                                                                                                                                    Docenti </w:t>
      </w:r>
    </w:p>
    <w:sectPr w:rsidR="00576839" w:rsidRPr="000F1D1F" w:rsidSect="00542DD9">
      <w:footerReference w:type="default" r:id="rId15"/>
      <w:pgSz w:w="16838" w:h="11906" w:orient="landscape"/>
      <w:pgMar w:top="1134" w:right="141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F7D8" w14:textId="77777777" w:rsidR="003A6028" w:rsidRDefault="003A6028" w:rsidP="00472EBB">
      <w:pPr>
        <w:spacing w:line="240" w:lineRule="auto"/>
      </w:pPr>
      <w:r>
        <w:separator/>
      </w:r>
    </w:p>
  </w:endnote>
  <w:endnote w:type="continuationSeparator" w:id="0">
    <w:p w14:paraId="22061184" w14:textId="77777777" w:rsidR="003A6028" w:rsidRDefault="003A6028" w:rsidP="00472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68B3" w14:textId="7D865F28" w:rsidR="00472EBB" w:rsidRDefault="00472EBB" w:rsidP="00472EBB">
    <w:pPr>
      <w:pStyle w:val="Pidipagina"/>
      <w:jc w:val="center"/>
      <w:rPr>
        <w:kern w:val="2"/>
      </w:rPr>
    </w:pPr>
  </w:p>
  <w:p w14:paraId="59884F40" w14:textId="77777777" w:rsidR="00472EBB" w:rsidRDefault="00472EBB" w:rsidP="00472EBB">
    <w:pPr>
      <w:pStyle w:val="Pidipagina"/>
    </w:pPr>
  </w:p>
  <w:p w14:paraId="5D553B3E" w14:textId="77777777" w:rsidR="00472EBB" w:rsidRDefault="00472E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120E" w14:textId="77777777" w:rsidR="003A6028" w:rsidRDefault="003A6028" w:rsidP="00472EBB">
      <w:pPr>
        <w:spacing w:line="240" w:lineRule="auto"/>
      </w:pPr>
      <w:r>
        <w:separator/>
      </w:r>
    </w:p>
  </w:footnote>
  <w:footnote w:type="continuationSeparator" w:id="0">
    <w:p w14:paraId="0451F3E1" w14:textId="77777777" w:rsidR="003A6028" w:rsidRDefault="003A6028" w:rsidP="00472E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82C"/>
    <w:multiLevelType w:val="hybridMultilevel"/>
    <w:tmpl w:val="839688C2"/>
    <w:lvl w:ilvl="0" w:tplc="04100001">
      <w:start w:val="1"/>
      <w:numFmt w:val="bullet"/>
      <w:lvlText w:val=""/>
      <w:lvlJc w:val="left"/>
      <w:pPr>
        <w:ind w:left="1190" w:hanging="360"/>
      </w:pPr>
      <w:rPr>
        <w:rFonts w:ascii="Symbol" w:hAnsi="Symbol" w:hint="default"/>
      </w:rPr>
    </w:lvl>
    <w:lvl w:ilvl="1" w:tplc="04100003">
      <w:start w:val="1"/>
      <w:numFmt w:val="bullet"/>
      <w:lvlText w:val="o"/>
      <w:lvlJc w:val="left"/>
      <w:pPr>
        <w:ind w:left="1910" w:hanging="360"/>
      </w:pPr>
      <w:rPr>
        <w:rFonts w:ascii="Courier New" w:hAnsi="Courier New" w:cs="Courier New" w:hint="default"/>
      </w:rPr>
    </w:lvl>
    <w:lvl w:ilvl="2" w:tplc="04100005">
      <w:start w:val="1"/>
      <w:numFmt w:val="bullet"/>
      <w:lvlText w:val=""/>
      <w:lvlJc w:val="left"/>
      <w:pPr>
        <w:ind w:left="2630" w:hanging="360"/>
      </w:pPr>
      <w:rPr>
        <w:rFonts w:ascii="Wingdings" w:hAnsi="Wingdings" w:hint="default"/>
      </w:rPr>
    </w:lvl>
    <w:lvl w:ilvl="3" w:tplc="04100001">
      <w:start w:val="1"/>
      <w:numFmt w:val="bullet"/>
      <w:lvlText w:val=""/>
      <w:lvlJc w:val="left"/>
      <w:pPr>
        <w:ind w:left="3350" w:hanging="360"/>
      </w:pPr>
      <w:rPr>
        <w:rFonts w:ascii="Symbol" w:hAnsi="Symbol" w:hint="default"/>
      </w:rPr>
    </w:lvl>
    <w:lvl w:ilvl="4" w:tplc="04100003">
      <w:start w:val="1"/>
      <w:numFmt w:val="bullet"/>
      <w:lvlText w:val="o"/>
      <w:lvlJc w:val="left"/>
      <w:pPr>
        <w:ind w:left="4070" w:hanging="360"/>
      </w:pPr>
      <w:rPr>
        <w:rFonts w:ascii="Courier New" w:hAnsi="Courier New" w:cs="Courier New" w:hint="default"/>
      </w:rPr>
    </w:lvl>
    <w:lvl w:ilvl="5" w:tplc="04100005">
      <w:start w:val="1"/>
      <w:numFmt w:val="bullet"/>
      <w:lvlText w:val=""/>
      <w:lvlJc w:val="left"/>
      <w:pPr>
        <w:ind w:left="4790" w:hanging="360"/>
      </w:pPr>
      <w:rPr>
        <w:rFonts w:ascii="Wingdings" w:hAnsi="Wingdings" w:hint="default"/>
      </w:rPr>
    </w:lvl>
    <w:lvl w:ilvl="6" w:tplc="04100001">
      <w:start w:val="1"/>
      <w:numFmt w:val="bullet"/>
      <w:lvlText w:val=""/>
      <w:lvlJc w:val="left"/>
      <w:pPr>
        <w:ind w:left="5510" w:hanging="360"/>
      </w:pPr>
      <w:rPr>
        <w:rFonts w:ascii="Symbol" w:hAnsi="Symbol" w:hint="default"/>
      </w:rPr>
    </w:lvl>
    <w:lvl w:ilvl="7" w:tplc="04100003">
      <w:start w:val="1"/>
      <w:numFmt w:val="bullet"/>
      <w:lvlText w:val="o"/>
      <w:lvlJc w:val="left"/>
      <w:pPr>
        <w:ind w:left="6230" w:hanging="360"/>
      </w:pPr>
      <w:rPr>
        <w:rFonts w:ascii="Courier New" w:hAnsi="Courier New" w:cs="Courier New" w:hint="default"/>
      </w:rPr>
    </w:lvl>
    <w:lvl w:ilvl="8" w:tplc="04100005">
      <w:start w:val="1"/>
      <w:numFmt w:val="bullet"/>
      <w:lvlText w:val=""/>
      <w:lvlJc w:val="left"/>
      <w:pPr>
        <w:ind w:left="6950" w:hanging="360"/>
      </w:pPr>
      <w:rPr>
        <w:rFonts w:ascii="Wingdings" w:hAnsi="Wingdings" w:hint="default"/>
      </w:rPr>
    </w:lvl>
  </w:abstractNum>
  <w:abstractNum w:abstractNumId="1" w15:restartNumberingAfterBreak="0">
    <w:nsid w:val="130604CC"/>
    <w:multiLevelType w:val="hybridMultilevel"/>
    <w:tmpl w:val="C422C6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37F2248"/>
    <w:multiLevelType w:val="hybridMultilevel"/>
    <w:tmpl w:val="AB0C5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B74BF3"/>
    <w:multiLevelType w:val="hybridMultilevel"/>
    <w:tmpl w:val="C20CF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3C5F54"/>
    <w:multiLevelType w:val="hybridMultilevel"/>
    <w:tmpl w:val="D9DED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851E44"/>
    <w:multiLevelType w:val="hybridMultilevel"/>
    <w:tmpl w:val="B02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B0031F"/>
    <w:multiLevelType w:val="hybridMultilevel"/>
    <w:tmpl w:val="F56AA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233516"/>
    <w:multiLevelType w:val="hybridMultilevel"/>
    <w:tmpl w:val="99FCC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B233B0"/>
    <w:multiLevelType w:val="hybridMultilevel"/>
    <w:tmpl w:val="620608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3F1B1B"/>
    <w:multiLevelType w:val="hybridMultilevel"/>
    <w:tmpl w:val="09845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C66336"/>
    <w:multiLevelType w:val="hybridMultilevel"/>
    <w:tmpl w:val="AADE89CC"/>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1" w15:restartNumberingAfterBreak="0">
    <w:nsid w:val="4DCA7208"/>
    <w:multiLevelType w:val="hybridMultilevel"/>
    <w:tmpl w:val="A0124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C05FE2"/>
    <w:multiLevelType w:val="hybridMultilevel"/>
    <w:tmpl w:val="7520A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7C1511"/>
    <w:multiLevelType w:val="hybridMultilevel"/>
    <w:tmpl w:val="A87E86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CAF6CE3"/>
    <w:multiLevelType w:val="hybridMultilevel"/>
    <w:tmpl w:val="FBD4B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935D75"/>
    <w:multiLevelType w:val="hybridMultilevel"/>
    <w:tmpl w:val="36A24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BD87D6C"/>
    <w:multiLevelType w:val="hybridMultilevel"/>
    <w:tmpl w:val="6FD022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331639239">
    <w:abstractNumId w:val="11"/>
  </w:num>
  <w:num w:numId="2" w16cid:durableId="2040617864">
    <w:abstractNumId w:val="3"/>
  </w:num>
  <w:num w:numId="3" w16cid:durableId="1606695772">
    <w:abstractNumId w:val="10"/>
  </w:num>
  <w:num w:numId="4" w16cid:durableId="987055007">
    <w:abstractNumId w:val="13"/>
  </w:num>
  <w:num w:numId="5" w16cid:durableId="1274897820">
    <w:abstractNumId w:val="4"/>
  </w:num>
  <w:num w:numId="6" w16cid:durableId="1748532721">
    <w:abstractNumId w:val="14"/>
  </w:num>
  <w:num w:numId="7" w16cid:durableId="1024746065">
    <w:abstractNumId w:val="5"/>
  </w:num>
  <w:num w:numId="8" w16cid:durableId="1851750625">
    <w:abstractNumId w:val="9"/>
  </w:num>
  <w:num w:numId="9" w16cid:durableId="798494955">
    <w:abstractNumId w:val="1"/>
  </w:num>
  <w:num w:numId="10" w16cid:durableId="1730692933">
    <w:abstractNumId w:val="0"/>
  </w:num>
  <w:num w:numId="11" w16cid:durableId="1334335833">
    <w:abstractNumId w:val="16"/>
  </w:num>
  <w:num w:numId="12" w16cid:durableId="1976714162">
    <w:abstractNumId w:val="7"/>
  </w:num>
  <w:num w:numId="13" w16cid:durableId="415564122">
    <w:abstractNumId w:val="2"/>
  </w:num>
  <w:num w:numId="14" w16cid:durableId="2040083515">
    <w:abstractNumId w:val="12"/>
  </w:num>
  <w:num w:numId="15" w16cid:durableId="28846691">
    <w:abstractNumId w:val="15"/>
  </w:num>
  <w:num w:numId="16" w16cid:durableId="1237279122">
    <w:abstractNumId w:val="6"/>
  </w:num>
  <w:num w:numId="17" w16cid:durableId="47345109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62"/>
    <w:rsid w:val="000179F5"/>
    <w:rsid w:val="00020FCD"/>
    <w:rsid w:val="000556EE"/>
    <w:rsid w:val="00062FCF"/>
    <w:rsid w:val="00067419"/>
    <w:rsid w:val="000674BA"/>
    <w:rsid w:val="00073F76"/>
    <w:rsid w:val="0008000C"/>
    <w:rsid w:val="00083DB1"/>
    <w:rsid w:val="00091CEF"/>
    <w:rsid w:val="000A0550"/>
    <w:rsid w:val="000B05D0"/>
    <w:rsid w:val="000B0D62"/>
    <w:rsid w:val="000B7204"/>
    <w:rsid w:val="000E1E0B"/>
    <w:rsid w:val="000E7B72"/>
    <w:rsid w:val="000F1D1F"/>
    <w:rsid w:val="000F4ABF"/>
    <w:rsid w:val="00105C95"/>
    <w:rsid w:val="00106688"/>
    <w:rsid w:val="001118AE"/>
    <w:rsid w:val="00120DA2"/>
    <w:rsid w:val="0012605D"/>
    <w:rsid w:val="001276A1"/>
    <w:rsid w:val="00130CB3"/>
    <w:rsid w:val="0013101B"/>
    <w:rsid w:val="00131F0B"/>
    <w:rsid w:val="00143D0B"/>
    <w:rsid w:val="00154D37"/>
    <w:rsid w:val="0016057C"/>
    <w:rsid w:val="001628F4"/>
    <w:rsid w:val="001629B4"/>
    <w:rsid w:val="0016347F"/>
    <w:rsid w:val="00174BBE"/>
    <w:rsid w:val="00175F08"/>
    <w:rsid w:val="001842C9"/>
    <w:rsid w:val="001A6386"/>
    <w:rsid w:val="001B751A"/>
    <w:rsid w:val="001C0F31"/>
    <w:rsid w:val="001C7747"/>
    <w:rsid w:val="001E4F46"/>
    <w:rsid w:val="001E7500"/>
    <w:rsid w:val="001F03E3"/>
    <w:rsid w:val="001F06DC"/>
    <w:rsid w:val="0020395B"/>
    <w:rsid w:val="00205ECE"/>
    <w:rsid w:val="00217A8D"/>
    <w:rsid w:val="00221C5B"/>
    <w:rsid w:val="00226E0A"/>
    <w:rsid w:val="002307B4"/>
    <w:rsid w:val="00234E37"/>
    <w:rsid w:val="00272F7A"/>
    <w:rsid w:val="0028530D"/>
    <w:rsid w:val="002933A0"/>
    <w:rsid w:val="002939B9"/>
    <w:rsid w:val="002A3483"/>
    <w:rsid w:val="002A63B8"/>
    <w:rsid w:val="002A75E2"/>
    <w:rsid w:val="002B4228"/>
    <w:rsid w:val="002B5793"/>
    <w:rsid w:val="002C3557"/>
    <w:rsid w:val="002C6922"/>
    <w:rsid w:val="002D1BC7"/>
    <w:rsid w:val="002E0388"/>
    <w:rsid w:val="002E317B"/>
    <w:rsid w:val="002E4284"/>
    <w:rsid w:val="002F4EED"/>
    <w:rsid w:val="002F55FE"/>
    <w:rsid w:val="00301E29"/>
    <w:rsid w:val="003051C6"/>
    <w:rsid w:val="00313805"/>
    <w:rsid w:val="003148A1"/>
    <w:rsid w:val="00316596"/>
    <w:rsid w:val="00325574"/>
    <w:rsid w:val="00341CA6"/>
    <w:rsid w:val="0037669D"/>
    <w:rsid w:val="00382FA3"/>
    <w:rsid w:val="00385848"/>
    <w:rsid w:val="003943E0"/>
    <w:rsid w:val="00396F97"/>
    <w:rsid w:val="003A6028"/>
    <w:rsid w:val="003B0DB5"/>
    <w:rsid w:val="003B1C97"/>
    <w:rsid w:val="003C1B6A"/>
    <w:rsid w:val="003C55B4"/>
    <w:rsid w:val="003D5BF7"/>
    <w:rsid w:val="003D6FA5"/>
    <w:rsid w:val="003E06E3"/>
    <w:rsid w:val="003E0F29"/>
    <w:rsid w:val="003F4CF8"/>
    <w:rsid w:val="00410D24"/>
    <w:rsid w:val="0044335B"/>
    <w:rsid w:val="00443E83"/>
    <w:rsid w:val="00464013"/>
    <w:rsid w:val="00467EC0"/>
    <w:rsid w:val="00472EBB"/>
    <w:rsid w:val="00482E5D"/>
    <w:rsid w:val="00483753"/>
    <w:rsid w:val="0048574D"/>
    <w:rsid w:val="00485ABE"/>
    <w:rsid w:val="00485F2B"/>
    <w:rsid w:val="004A0C90"/>
    <w:rsid w:val="004A1B1F"/>
    <w:rsid w:val="004A3D8C"/>
    <w:rsid w:val="004B0190"/>
    <w:rsid w:val="004B409F"/>
    <w:rsid w:val="004C55CA"/>
    <w:rsid w:val="004E12F8"/>
    <w:rsid w:val="004E42F4"/>
    <w:rsid w:val="004F07E3"/>
    <w:rsid w:val="004F3253"/>
    <w:rsid w:val="004F5C94"/>
    <w:rsid w:val="0051378A"/>
    <w:rsid w:val="00525CE3"/>
    <w:rsid w:val="005278C4"/>
    <w:rsid w:val="00527A8B"/>
    <w:rsid w:val="00531021"/>
    <w:rsid w:val="005320D0"/>
    <w:rsid w:val="00537588"/>
    <w:rsid w:val="00542DD9"/>
    <w:rsid w:val="005502C9"/>
    <w:rsid w:val="00553924"/>
    <w:rsid w:val="0056731F"/>
    <w:rsid w:val="00574F73"/>
    <w:rsid w:val="00576839"/>
    <w:rsid w:val="005807CD"/>
    <w:rsid w:val="00597850"/>
    <w:rsid w:val="005A627A"/>
    <w:rsid w:val="005A74A0"/>
    <w:rsid w:val="005B42CE"/>
    <w:rsid w:val="005B5DEF"/>
    <w:rsid w:val="005C0D6C"/>
    <w:rsid w:val="005C19A9"/>
    <w:rsid w:val="005C7DD9"/>
    <w:rsid w:val="005D3FBD"/>
    <w:rsid w:val="005E1136"/>
    <w:rsid w:val="005E4101"/>
    <w:rsid w:val="005E7EBA"/>
    <w:rsid w:val="005F0FC7"/>
    <w:rsid w:val="0061720E"/>
    <w:rsid w:val="00617E51"/>
    <w:rsid w:val="006423BF"/>
    <w:rsid w:val="006433FC"/>
    <w:rsid w:val="006464D0"/>
    <w:rsid w:val="00667B85"/>
    <w:rsid w:val="006827A8"/>
    <w:rsid w:val="00685754"/>
    <w:rsid w:val="0069562E"/>
    <w:rsid w:val="006A4FD2"/>
    <w:rsid w:val="006B1B1D"/>
    <w:rsid w:val="006B7CC5"/>
    <w:rsid w:val="006E1EA9"/>
    <w:rsid w:val="006F59C0"/>
    <w:rsid w:val="00706385"/>
    <w:rsid w:val="00720BBB"/>
    <w:rsid w:val="00721B6F"/>
    <w:rsid w:val="00722F70"/>
    <w:rsid w:val="0073471D"/>
    <w:rsid w:val="00745ED1"/>
    <w:rsid w:val="00761014"/>
    <w:rsid w:val="0076517C"/>
    <w:rsid w:val="007A33A8"/>
    <w:rsid w:val="007B3E7E"/>
    <w:rsid w:val="007C79BA"/>
    <w:rsid w:val="007D211D"/>
    <w:rsid w:val="007E058E"/>
    <w:rsid w:val="008050D5"/>
    <w:rsid w:val="0081139C"/>
    <w:rsid w:val="0081297B"/>
    <w:rsid w:val="00814FEC"/>
    <w:rsid w:val="008312C3"/>
    <w:rsid w:val="00836709"/>
    <w:rsid w:val="00837495"/>
    <w:rsid w:val="00837FB9"/>
    <w:rsid w:val="00873338"/>
    <w:rsid w:val="00894EEF"/>
    <w:rsid w:val="008A7F62"/>
    <w:rsid w:val="008B0EA9"/>
    <w:rsid w:val="008B1EE5"/>
    <w:rsid w:val="008B5D3D"/>
    <w:rsid w:val="008B6E5F"/>
    <w:rsid w:val="008C2A6E"/>
    <w:rsid w:val="008D3D4B"/>
    <w:rsid w:val="008D5EBC"/>
    <w:rsid w:val="008F3645"/>
    <w:rsid w:val="008F4F87"/>
    <w:rsid w:val="00914508"/>
    <w:rsid w:val="00937A3B"/>
    <w:rsid w:val="00940C8B"/>
    <w:rsid w:val="00944CFD"/>
    <w:rsid w:val="00944E79"/>
    <w:rsid w:val="009673AF"/>
    <w:rsid w:val="00991D0E"/>
    <w:rsid w:val="009C39C3"/>
    <w:rsid w:val="009C4FAD"/>
    <w:rsid w:val="009D3158"/>
    <w:rsid w:val="009E7759"/>
    <w:rsid w:val="00A06156"/>
    <w:rsid w:val="00A159E3"/>
    <w:rsid w:val="00A17881"/>
    <w:rsid w:val="00A178CC"/>
    <w:rsid w:val="00A26A30"/>
    <w:rsid w:val="00A5011A"/>
    <w:rsid w:val="00A534BA"/>
    <w:rsid w:val="00A55D9C"/>
    <w:rsid w:val="00A66045"/>
    <w:rsid w:val="00A7435C"/>
    <w:rsid w:val="00A81558"/>
    <w:rsid w:val="00A82484"/>
    <w:rsid w:val="00A83688"/>
    <w:rsid w:val="00A933E0"/>
    <w:rsid w:val="00A975CD"/>
    <w:rsid w:val="00AA00C7"/>
    <w:rsid w:val="00AA0667"/>
    <w:rsid w:val="00AB3CEF"/>
    <w:rsid w:val="00AC0520"/>
    <w:rsid w:val="00AD5AF8"/>
    <w:rsid w:val="00AF2D2A"/>
    <w:rsid w:val="00AF6AC2"/>
    <w:rsid w:val="00B05DA5"/>
    <w:rsid w:val="00B0647D"/>
    <w:rsid w:val="00B250D6"/>
    <w:rsid w:val="00B4225C"/>
    <w:rsid w:val="00B56563"/>
    <w:rsid w:val="00B62FEC"/>
    <w:rsid w:val="00B769CC"/>
    <w:rsid w:val="00B96F0F"/>
    <w:rsid w:val="00BA3362"/>
    <w:rsid w:val="00BE180F"/>
    <w:rsid w:val="00BF1619"/>
    <w:rsid w:val="00BF3B6A"/>
    <w:rsid w:val="00BF3E61"/>
    <w:rsid w:val="00C000A5"/>
    <w:rsid w:val="00C11BCE"/>
    <w:rsid w:val="00C15F53"/>
    <w:rsid w:val="00C43704"/>
    <w:rsid w:val="00C51D34"/>
    <w:rsid w:val="00C556E5"/>
    <w:rsid w:val="00C8792E"/>
    <w:rsid w:val="00CD066F"/>
    <w:rsid w:val="00CD2F8E"/>
    <w:rsid w:val="00CD3A65"/>
    <w:rsid w:val="00CF617D"/>
    <w:rsid w:val="00CF78BE"/>
    <w:rsid w:val="00D007F0"/>
    <w:rsid w:val="00D13E33"/>
    <w:rsid w:val="00D17569"/>
    <w:rsid w:val="00D30A7F"/>
    <w:rsid w:val="00D76D15"/>
    <w:rsid w:val="00D871A0"/>
    <w:rsid w:val="00D92E0F"/>
    <w:rsid w:val="00D94C95"/>
    <w:rsid w:val="00D968BE"/>
    <w:rsid w:val="00DA3E6F"/>
    <w:rsid w:val="00DE4410"/>
    <w:rsid w:val="00DE66EF"/>
    <w:rsid w:val="00DF1A35"/>
    <w:rsid w:val="00DF6244"/>
    <w:rsid w:val="00E042CF"/>
    <w:rsid w:val="00E124F9"/>
    <w:rsid w:val="00E1450E"/>
    <w:rsid w:val="00E37564"/>
    <w:rsid w:val="00E542C1"/>
    <w:rsid w:val="00E72561"/>
    <w:rsid w:val="00E7475D"/>
    <w:rsid w:val="00EA0771"/>
    <w:rsid w:val="00EA2E15"/>
    <w:rsid w:val="00EB05B7"/>
    <w:rsid w:val="00ED6654"/>
    <w:rsid w:val="00EE652D"/>
    <w:rsid w:val="00F008D7"/>
    <w:rsid w:val="00F00A49"/>
    <w:rsid w:val="00F0220C"/>
    <w:rsid w:val="00F0745A"/>
    <w:rsid w:val="00F140A9"/>
    <w:rsid w:val="00F2090C"/>
    <w:rsid w:val="00F27FFC"/>
    <w:rsid w:val="00F32191"/>
    <w:rsid w:val="00F33DAD"/>
    <w:rsid w:val="00F346D6"/>
    <w:rsid w:val="00F37D44"/>
    <w:rsid w:val="00F56D32"/>
    <w:rsid w:val="00F619F2"/>
    <w:rsid w:val="00F656F1"/>
    <w:rsid w:val="00F81635"/>
    <w:rsid w:val="00F95E1C"/>
    <w:rsid w:val="00F967B9"/>
    <w:rsid w:val="00FA1C76"/>
    <w:rsid w:val="00FA4C20"/>
    <w:rsid w:val="00FB349E"/>
    <w:rsid w:val="00FC4AB7"/>
    <w:rsid w:val="00FC4B11"/>
    <w:rsid w:val="00FE3928"/>
    <w:rsid w:val="00FE42F2"/>
    <w:rsid w:val="00FF1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DFFB92"/>
  <w15:docId w15:val="{0E8BA298-DF78-4948-93EB-81FCF9EF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4EED"/>
    <w:pPr>
      <w:suppressAutoHyphens/>
      <w:spacing w:line="100" w:lineRule="atLeast"/>
      <w:textAlignment w:val="baseline"/>
    </w:pPr>
    <w:rPr>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F4EED"/>
  </w:style>
  <w:style w:type="character" w:customStyle="1" w:styleId="TitoloCarattere">
    <w:name w:val="Titolo Carattere"/>
    <w:basedOn w:val="Carpredefinitoparagrafo1"/>
    <w:rsid w:val="002F4EED"/>
    <w:rPr>
      <w:rFonts w:ascii="Times New Roman" w:eastAsia="Times New Roman" w:hAnsi="Times New Roman" w:cs="Times New Roman"/>
      <w:b/>
      <w:bCs/>
      <w:sz w:val="28"/>
      <w:szCs w:val="24"/>
    </w:rPr>
  </w:style>
  <w:style w:type="character" w:styleId="Collegamentoipertestuale">
    <w:name w:val="Hyperlink"/>
    <w:basedOn w:val="Carpredefinitoparagrafo1"/>
    <w:rsid w:val="002F4EED"/>
    <w:rPr>
      <w:color w:val="0000FF"/>
      <w:u w:val="single"/>
    </w:rPr>
  </w:style>
  <w:style w:type="character" w:customStyle="1" w:styleId="TestofumettoCarattere">
    <w:name w:val="Testo fumetto Carattere"/>
    <w:basedOn w:val="Carpredefinitoparagrafo1"/>
    <w:rsid w:val="002F4EED"/>
    <w:rPr>
      <w:rFonts w:ascii="Tahoma" w:eastAsia="Times New Roman" w:hAnsi="Tahoma" w:cs="Tahoma"/>
      <w:sz w:val="16"/>
      <w:szCs w:val="16"/>
    </w:rPr>
  </w:style>
  <w:style w:type="character" w:styleId="Enfasigrassetto">
    <w:name w:val="Strong"/>
    <w:basedOn w:val="Carpredefinitoparagrafo1"/>
    <w:qFormat/>
    <w:rsid w:val="002F4EED"/>
    <w:rPr>
      <w:b/>
      <w:bCs/>
    </w:rPr>
  </w:style>
  <w:style w:type="character" w:customStyle="1" w:styleId="ListLabel1">
    <w:name w:val="ListLabel 1"/>
    <w:rsid w:val="002F4EED"/>
    <w:rPr>
      <w:sz w:val="32"/>
      <w:szCs w:val="32"/>
    </w:rPr>
  </w:style>
  <w:style w:type="character" w:customStyle="1" w:styleId="ListLabel2">
    <w:name w:val="ListLabel 2"/>
    <w:rsid w:val="002F4EED"/>
    <w:rPr>
      <w:rFonts w:cs="Courier New"/>
    </w:rPr>
  </w:style>
  <w:style w:type="character" w:styleId="Collegamentovisitato">
    <w:name w:val="FollowedHyperlink"/>
    <w:rsid w:val="002F4EED"/>
    <w:rPr>
      <w:color w:val="800000"/>
      <w:u w:val="single"/>
    </w:rPr>
  </w:style>
  <w:style w:type="character" w:customStyle="1" w:styleId="15">
    <w:name w:val="15"/>
    <w:basedOn w:val="Carpredefinitoparagrafo1"/>
    <w:rsid w:val="002F4EED"/>
    <w:rPr>
      <w:rFonts w:ascii="Calibri" w:hAnsi="Calibri" w:cs="Calibri"/>
      <w:color w:val="0563C1"/>
      <w:u w:val="single"/>
    </w:rPr>
  </w:style>
  <w:style w:type="character" w:customStyle="1" w:styleId="WWCharLFO1LVL1">
    <w:name w:val="WW_CharLFO1LVL1"/>
    <w:rsid w:val="002F4EED"/>
    <w:rPr>
      <w:sz w:val="32"/>
      <w:szCs w:val="32"/>
    </w:rPr>
  </w:style>
  <w:style w:type="character" w:customStyle="1" w:styleId="WWCharLFO1LVL2">
    <w:name w:val="WW_CharLFO1LVL2"/>
    <w:rsid w:val="002F4EED"/>
    <w:rPr>
      <w:rFonts w:ascii="Times New Roman" w:hAnsi="Times New Roman" w:cs="Courier New"/>
    </w:rPr>
  </w:style>
  <w:style w:type="character" w:customStyle="1" w:styleId="WWCharLFO1LVL5">
    <w:name w:val="WW_CharLFO1LVL5"/>
    <w:rsid w:val="002F4EED"/>
    <w:rPr>
      <w:rFonts w:ascii="Times New Roman" w:hAnsi="Times New Roman" w:cs="Courier New"/>
    </w:rPr>
  </w:style>
  <w:style w:type="character" w:customStyle="1" w:styleId="WWCharLFO1LVL8">
    <w:name w:val="WW_CharLFO1LVL8"/>
    <w:rsid w:val="002F4EED"/>
    <w:rPr>
      <w:rFonts w:ascii="Times New Roman" w:hAnsi="Times New Roman" w:cs="Courier New"/>
    </w:rPr>
  </w:style>
  <w:style w:type="character" w:customStyle="1" w:styleId="WWCharLFO2LVL1">
    <w:name w:val="WW_CharLFO2LVL1"/>
    <w:rsid w:val="002F4EED"/>
    <w:rPr>
      <w:sz w:val="32"/>
      <w:szCs w:val="32"/>
    </w:rPr>
  </w:style>
  <w:style w:type="character" w:customStyle="1" w:styleId="WWCharLFO2LVL2">
    <w:name w:val="WW_CharLFO2LVL2"/>
    <w:rsid w:val="002F4EED"/>
    <w:rPr>
      <w:rFonts w:ascii="Times New Roman" w:hAnsi="Times New Roman" w:cs="Courier New"/>
    </w:rPr>
  </w:style>
  <w:style w:type="character" w:customStyle="1" w:styleId="WWCharLFO2LVL5">
    <w:name w:val="WW_CharLFO2LVL5"/>
    <w:rsid w:val="002F4EED"/>
    <w:rPr>
      <w:rFonts w:ascii="Times New Roman" w:hAnsi="Times New Roman" w:cs="Courier New"/>
    </w:rPr>
  </w:style>
  <w:style w:type="character" w:customStyle="1" w:styleId="WWCharLFO2LVL8">
    <w:name w:val="WW_CharLFO2LVL8"/>
    <w:rsid w:val="002F4EED"/>
    <w:rPr>
      <w:rFonts w:ascii="Times New Roman" w:hAnsi="Times New Roman" w:cs="Courier New"/>
    </w:rPr>
  </w:style>
  <w:style w:type="character" w:customStyle="1" w:styleId="WWCharLFO3LVL2">
    <w:name w:val="WW_CharLFO3LVL2"/>
    <w:rsid w:val="002F4EED"/>
    <w:rPr>
      <w:rFonts w:ascii="Times New Roman" w:hAnsi="Times New Roman" w:cs="Courier New"/>
    </w:rPr>
  </w:style>
  <w:style w:type="character" w:customStyle="1" w:styleId="WWCharLFO3LVL5">
    <w:name w:val="WW_CharLFO3LVL5"/>
    <w:rsid w:val="002F4EED"/>
    <w:rPr>
      <w:rFonts w:ascii="Times New Roman" w:hAnsi="Times New Roman" w:cs="Courier New"/>
    </w:rPr>
  </w:style>
  <w:style w:type="character" w:customStyle="1" w:styleId="WWCharLFO3LVL8">
    <w:name w:val="WW_CharLFO3LVL8"/>
    <w:rsid w:val="002F4EED"/>
    <w:rPr>
      <w:rFonts w:ascii="Times New Roman" w:hAnsi="Times New Roman" w:cs="Courier New"/>
    </w:rPr>
  </w:style>
  <w:style w:type="paragraph" w:customStyle="1" w:styleId="Normale1">
    <w:name w:val="Normale1"/>
    <w:rsid w:val="002F4EED"/>
    <w:pPr>
      <w:spacing w:before="100" w:after="100" w:line="264" w:lineRule="auto"/>
    </w:pPr>
    <w:rPr>
      <w:rFonts w:ascii="Calibri" w:hAnsi="Calibri"/>
      <w:sz w:val="24"/>
      <w:szCs w:val="24"/>
      <w:lang w:eastAsia="ar-SA"/>
    </w:rPr>
  </w:style>
  <w:style w:type="paragraph" w:customStyle="1" w:styleId="Intestazione1">
    <w:name w:val="Intestazione1"/>
    <w:basedOn w:val="Normale"/>
    <w:next w:val="Corpotesto"/>
    <w:rsid w:val="002F4EED"/>
    <w:pPr>
      <w:keepNext/>
      <w:spacing w:before="240" w:after="120"/>
    </w:pPr>
    <w:rPr>
      <w:rFonts w:ascii="Arial" w:eastAsia="Microsoft YaHei" w:hAnsi="Arial" w:cs="Mangal"/>
      <w:sz w:val="28"/>
      <w:szCs w:val="28"/>
    </w:rPr>
  </w:style>
  <w:style w:type="paragraph" w:styleId="Corpotesto">
    <w:name w:val="Body Text"/>
    <w:basedOn w:val="Normale"/>
    <w:rsid w:val="002F4EED"/>
    <w:pPr>
      <w:spacing w:after="120"/>
    </w:pPr>
  </w:style>
  <w:style w:type="paragraph" w:styleId="Elenco">
    <w:name w:val="List"/>
    <w:basedOn w:val="Corpotesto"/>
    <w:rsid w:val="002F4EED"/>
    <w:rPr>
      <w:rFonts w:cs="Mangal"/>
    </w:rPr>
  </w:style>
  <w:style w:type="paragraph" w:customStyle="1" w:styleId="Didascalia1">
    <w:name w:val="Didascalia1"/>
    <w:basedOn w:val="Normale"/>
    <w:rsid w:val="002F4EED"/>
    <w:pPr>
      <w:suppressLineNumbers/>
      <w:spacing w:before="120" w:after="120"/>
    </w:pPr>
    <w:rPr>
      <w:rFonts w:cs="Mangal"/>
      <w:i/>
      <w:iCs/>
    </w:rPr>
  </w:style>
  <w:style w:type="paragraph" w:customStyle="1" w:styleId="Indice">
    <w:name w:val="Indice"/>
    <w:basedOn w:val="Normale"/>
    <w:rsid w:val="002F4EED"/>
    <w:pPr>
      <w:suppressLineNumbers/>
    </w:pPr>
    <w:rPr>
      <w:rFonts w:cs="Mangal"/>
    </w:rPr>
  </w:style>
  <w:style w:type="paragraph" w:styleId="Titolo">
    <w:name w:val="Title"/>
    <w:basedOn w:val="Normale"/>
    <w:next w:val="Sottotitolo"/>
    <w:qFormat/>
    <w:rsid w:val="002F4EED"/>
    <w:pPr>
      <w:jc w:val="center"/>
    </w:pPr>
    <w:rPr>
      <w:b/>
      <w:bCs/>
      <w:sz w:val="28"/>
      <w:szCs w:val="36"/>
    </w:rPr>
  </w:style>
  <w:style w:type="paragraph" w:styleId="Sottotitolo">
    <w:name w:val="Subtitle"/>
    <w:basedOn w:val="Intestazione1"/>
    <w:next w:val="Corpotesto"/>
    <w:qFormat/>
    <w:rsid w:val="002F4EED"/>
    <w:pPr>
      <w:jc w:val="center"/>
    </w:pPr>
    <w:rPr>
      <w:i/>
      <w:iCs/>
    </w:rPr>
  </w:style>
  <w:style w:type="paragraph" w:styleId="Testofumetto">
    <w:name w:val="Balloon Text"/>
    <w:basedOn w:val="Normale"/>
    <w:rsid w:val="002F4EED"/>
    <w:rPr>
      <w:rFonts w:ascii="Tahoma" w:hAnsi="Tahoma" w:cs="Tahoma"/>
      <w:sz w:val="16"/>
      <w:szCs w:val="16"/>
    </w:rPr>
  </w:style>
  <w:style w:type="paragraph" w:customStyle="1" w:styleId="FR1">
    <w:name w:val="FR1"/>
    <w:rsid w:val="002F4EED"/>
    <w:pPr>
      <w:widowControl w:val="0"/>
      <w:suppressAutoHyphens/>
      <w:spacing w:before="240" w:line="100" w:lineRule="atLeast"/>
      <w:textAlignment w:val="baseline"/>
    </w:pPr>
    <w:rPr>
      <w:rFonts w:ascii="Arial" w:hAnsi="Arial" w:cs="Arial"/>
      <w:b/>
      <w:bCs/>
      <w:kern w:val="1"/>
      <w:lang w:eastAsia="hi-IN" w:bidi="hi-IN"/>
    </w:rPr>
  </w:style>
  <w:style w:type="paragraph" w:styleId="Paragrafoelenco">
    <w:name w:val="List Paragraph"/>
    <w:basedOn w:val="Normale"/>
    <w:uiPriority w:val="1"/>
    <w:qFormat/>
    <w:rsid w:val="002F4EED"/>
    <w:pPr>
      <w:spacing w:after="200" w:line="276" w:lineRule="auto"/>
      <w:ind w:left="720"/>
    </w:pPr>
    <w:rPr>
      <w:rFonts w:ascii="Calibri" w:eastAsia="Calibri" w:hAnsi="Calibri"/>
      <w:sz w:val="22"/>
      <w:szCs w:val="22"/>
    </w:rPr>
  </w:style>
  <w:style w:type="paragraph" w:customStyle="1" w:styleId="Default">
    <w:name w:val="Default"/>
    <w:uiPriority w:val="99"/>
    <w:rsid w:val="002F4EED"/>
    <w:pPr>
      <w:suppressAutoHyphens/>
      <w:spacing w:line="100" w:lineRule="atLeast"/>
      <w:textAlignment w:val="baseline"/>
    </w:pPr>
    <w:rPr>
      <w:rFonts w:eastAsia="SimSun"/>
      <w:color w:val="000000"/>
      <w:kern w:val="1"/>
      <w:sz w:val="24"/>
      <w:szCs w:val="24"/>
      <w:lang w:eastAsia="hi-IN" w:bidi="hi-IN"/>
    </w:rPr>
  </w:style>
  <w:style w:type="table" w:styleId="Grigliatabella">
    <w:name w:val="Table Grid"/>
    <w:basedOn w:val="Tabellanormale"/>
    <w:uiPriority w:val="39"/>
    <w:rsid w:val="006433FC"/>
    <w:rPr>
      <w:rFonts w:asciiTheme="minorHAnsi" w:eastAsia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72EBB"/>
    <w:pPr>
      <w:tabs>
        <w:tab w:val="center" w:pos="4819"/>
        <w:tab w:val="right" w:pos="9638"/>
      </w:tabs>
      <w:spacing w:line="240" w:lineRule="auto"/>
    </w:pPr>
    <w:rPr>
      <w:rFonts w:cs="Mangal"/>
      <w:szCs w:val="21"/>
    </w:rPr>
  </w:style>
  <w:style w:type="character" w:customStyle="1" w:styleId="IntestazioneCarattere">
    <w:name w:val="Intestazione Carattere"/>
    <w:basedOn w:val="Carpredefinitoparagrafo"/>
    <w:link w:val="Intestazione"/>
    <w:uiPriority w:val="99"/>
    <w:rsid w:val="00472EBB"/>
    <w:rPr>
      <w:rFonts w:cs="Mangal"/>
      <w:kern w:val="1"/>
      <w:sz w:val="24"/>
      <w:szCs w:val="21"/>
      <w:lang w:eastAsia="hi-IN" w:bidi="hi-IN"/>
    </w:rPr>
  </w:style>
  <w:style w:type="paragraph" w:styleId="Pidipagina">
    <w:name w:val="footer"/>
    <w:basedOn w:val="Normale"/>
    <w:link w:val="PidipaginaCarattere"/>
    <w:uiPriority w:val="99"/>
    <w:unhideWhenUsed/>
    <w:rsid w:val="00472EBB"/>
    <w:pPr>
      <w:tabs>
        <w:tab w:val="center" w:pos="4819"/>
        <w:tab w:val="right" w:pos="9638"/>
      </w:tabs>
      <w:spacing w:line="240" w:lineRule="auto"/>
    </w:pPr>
    <w:rPr>
      <w:rFonts w:cs="Mangal"/>
      <w:szCs w:val="21"/>
    </w:rPr>
  </w:style>
  <w:style w:type="character" w:customStyle="1" w:styleId="PidipaginaCarattere">
    <w:name w:val="Piè di pagina Carattere"/>
    <w:basedOn w:val="Carpredefinitoparagrafo"/>
    <w:link w:val="Pidipagina"/>
    <w:uiPriority w:val="99"/>
    <w:rsid w:val="00472EBB"/>
    <w:rPr>
      <w:rFonts w:cs="Mangal"/>
      <w:kern w:val="1"/>
      <w:sz w:val="24"/>
      <w:szCs w:val="21"/>
      <w:lang w:eastAsia="hi-IN" w:bidi="hi-IN"/>
    </w:rPr>
  </w:style>
  <w:style w:type="paragraph" w:customStyle="1" w:styleId="TableParagraph">
    <w:name w:val="Table Paragraph"/>
    <w:basedOn w:val="Normale"/>
    <w:uiPriority w:val="99"/>
    <w:rsid w:val="00106688"/>
    <w:pPr>
      <w:widowControl w:val="0"/>
      <w:suppressAutoHyphens w:val="0"/>
      <w:spacing w:line="240" w:lineRule="auto"/>
      <w:textAlignment w:val="auto"/>
    </w:pPr>
    <w:rPr>
      <w:rFonts w:ascii="Calibri" w:hAnsi="Calibri" w:cs="Calibri"/>
      <w:kern w:val="0"/>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4565">
      <w:bodyDiv w:val="1"/>
      <w:marLeft w:val="0"/>
      <w:marRight w:val="0"/>
      <w:marTop w:val="0"/>
      <w:marBottom w:val="0"/>
      <w:divBdr>
        <w:top w:val="none" w:sz="0" w:space="0" w:color="auto"/>
        <w:left w:val="none" w:sz="0" w:space="0" w:color="auto"/>
        <w:bottom w:val="none" w:sz="0" w:space="0" w:color="auto"/>
        <w:right w:val="none" w:sz="0" w:space="0" w:color="auto"/>
      </w:divBdr>
    </w:div>
    <w:div w:id="140275398">
      <w:bodyDiv w:val="1"/>
      <w:marLeft w:val="0"/>
      <w:marRight w:val="0"/>
      <w:marTop w:val="0"/>
      <w:marBottom w:val="0"/>
      <w:divBdr>
        <w:top w:val="none" w:sz="0" w:space="0" w:color="auto"/>
        <w:left w:val="none" w:sz="0" w:space="0" w:color="auto"/>
        <w:bottom w:val="none" w:sz="0" w:space="0" w:color="auto"/>
        <w:right w:val="none" w:sz="0" w:space="0" w:color="auto"/>
      </w:divBdr>
    </w:div>
    <w:div w:id="269440376">
      <w:bodyDiv w:val="1"/>
      <w:marLeft w:val="0"/>
      <w:marRight w:val="0"/>
      <w:marTop w:val="0"/>
      <w:marBottom w:val="0"/>
      <w:divBdr>
        <w:top w:val="none" w:sz="0" w:space="0" w:color="auto"/>
        <w:left w:val="none" w:sz="0" w:space="0" w:color="auto"/>
        <w:bottom w:val="none" w:sz="0" w:space="0" w:color="auto"/>
        <w:right w:val="none" w:sz="0" w:space="0" w:color="auto"/>
      </w:divBdr>
    </w:div>
    <w:div w:id="302319973">
      <w:bodyDiv w:val="1"/>
      <w:marLeft w:val="0"/>
      <w:marRight w:val="0"/>
      <w:marTop w:val="0"/>
      <w:marBottom w:val="0"/>
      <w:divBdr>
        <w:top w:val="none" w:sz="0" w:space="0" w:color="auto"/>
        <w:left w:val="none" w:sz="0" w:space="0" w:color="auto"/>
        <w:bottom w:val="none" w:sz="0" w:space="0" w:color="auto"/>
        <w:right w:val="none" w:sz="0" w:space="0" w:color="auto"/>
      </w:divBdr>
    </w:div>
    <w:div w:id="307248792">
      <w:bodyDiv w:val="1"/>
      <w:marLeft w:val="0"/>
      <w:marRight w:val="0"/>
      <w:marTop w:val="0"/>
      <w:marBottom w:val="0"/>
      <w:divBdr>
        <w:top w:val="none" w:sz="0" w:space="0" w:color="auto"/>
        <w:left w:val="none" w:sz="0" w:space="0" w:color="auto"/>
        <w:bottom w:val="none" w:sz="0" w:space="0" w:color="auto"/>
        <w:right w:val="none" w:sz="0" w:space="0" w:color="auto"/>
      </w:divBdr>
    </w:div>
    <w:div w:id="472598296">
      <w:bodyDiv w:val="1"/>
      <w:marLeft w:val="0"/>
      <w:marRight w:val="0"/>
      <w:marTop w:val="0"/>
      <w:marBottom w:val="0"/>
      <w:divBdr>
        <w:top w:val="none" w:sz="0" w:space="0" w:color="auto"/>
        <w:left w:val="none" w:sz="0" w:space="0" w:color="auto"/>
        <w:bottom w:val="none" w:sz="0" w:space="0" w:color="auto"/>
        <w:right w:val="none" w:sz="0" w:space="0" w:color="auto"/>
      </w:divBdr>
    </w:div>
    <w:div w:id="597565922">
      <w:bodyDiv w:val="1"/>
      <w:marLeft w:val="0"/>
      <w:marRight w:val="0"/>
      <w:marTop w:val="0"/>
      <w:marBottom w:val="0"/>
      <w:divBdr>
        <w:top w:val="none" w:sz="0" w:space="0" w:color="auto"/>
        <w:left w:val="none" w:sz="0" w:space="0" w:color="auto"/>
        <w:bottom w:val="none" w:sz="0" w:space="0" w:color="auto"/>
        <w:right w:val="none" w:sz="0" w:space="0" w:color="auto"/>
      </w:divBdr>
    </w:div>
    <w:div w:id="638271263">
      <w:bodyDiv w:val="1"/>
      <w:marLeft w:val="0"/>
      <w:marRight w:val="0"/>
      <w:marTop w:val="0"/>
      <w:marBottom w:val="0"/>
      <w:divBdr>
        <w:top w:val="none" w:sz="0" w:space="0" w:color="auto"/>
        <w:left w:val="none" w:sz="0" w:space="0" w:color="auto"/>
        <w:bottom w:val="none" w:sz="0" w:space="0" w:color="auto"/>
        <w:right w:val="none" w:sz="0" w:space="0" w:color="auto"/>
      </w:divBdr>
    </w:div>
    <w:div w:id="719017999">
      <w:bodyDiv w:val="1"/>
      <w:marLeft w:val="0"/>
      <w:marRight w:val="0"/>
      <w:marTop w:val="0"/>
      <w:marBottom w:val="0"/>
      <w:divBdr>
        <w:top w:val="none" w:sz="0" w:space="0" w:color="auto"/>
        <w:left w:val="none" w:sz="0" w:space="0" w:color="auto"/>
        <w:bottom w:val="none" w:sz="0" w:space="0" w:color="auto"/>
        <w:right w:val="none" w:sz="0" w:space="0" w:color="auto"/>
      </w:divBdr>
    </w:div>
    <w:div w:id="898705969">
      <w:bodyDiv w:val="1"/>
      <w:marLeft w:val="0"/>
      <w:marRight w:val="0"/>
      <w:marTop w:val="0"/>
      <w:marBottom w:val="0"/>
      <w:divBdr>
        <w:top w:val="none" w:sz="0" w:space="0" w:color="auto"/>
        <w:left w:val="none" w:sz="0" w:space="0" w:color="auto"/>
        <w:bottom w:val="none" w:sz="0" w:space="0" w:color="auto"/>
        <w:right w:val="none" w:sz="0" w:space="0" w:color="auto"/>
      </w:divBdr>
    </w:div>
    <w:div w:id="907962586">
      <w:bodyDiv w:val="1"/>
      <w:marLeft w:val="0"/>
      <w:marRight w:val="0"/>
      <w:marTop w:val="0"/>
      <w:marBottom w:val="0"/>
      <w:divBdr>
        <w:top w:val="none" w:sz="0" w:space="0" w:color="auto"/>
        <w:left w:val="none" w:sz="0" w:space="0" w:color="auto"/>
        <w:bottom w:val="none" w:sz="0" w:space="0" w:color="auto"/>
        <w:right w:val="none" w:sz="0" w:space="0" w:color="auto"/>
      </w:divBdr>
    </w:div>
    <w:div w:id="1158807657">
      <w:bodyDiv w:val="1"/>
      <w:marLeft w:val="0"/>
      <w:marRight w:val="0"/>
      <w:marTop w:val="0"/>
      <w:marBottom w:val="0"/>
      <w:divBdr>
        <w:top w:val="none" w:sz="0" w:space="0" w:color="auto"/>
        <w:left w:val="none" w:sz="0" w:space="0" w:color="auto"/>
        <w:bottom w:val="none" w:sz="0" w:space="0" w:color="auto"/>
        <w:right w:val="none" w:sz="0" w:space="0" w:color="auto"/>
      </w:divBdr>
    </w:div>
    <w:div w:id="1298222468">
      <w:bodyDiv w:val="1"/>
      <w:marLeft w:val="0"/>
      <w:marRight w:val="0"/>
      <w:marTop w:val="0"/>
      <w:marBottom w:val="0"/>
      <w:divBdr>
        <w:top w:val="none" w:sz="0" w:space="0" w:color="auto"/>
        <w:left w:val="none" w:sz="0" w:space="0" w:color="auto"/>
        <w:bottom w:val="none" w:sz="0" w:space="0" w:color="auto"/>
        <w:right w:val="none" w:sz="0" w:space="0" w:color="auto"/>
      </w:divBdr>
    </w:div>
    <w:div w:id="1324507113">
      <w:bodyDiv w:val="1"/>
      <w:marLeft w:val="0"/>
      <w:marRight w:val="0"/>
      <w:marTop w:val="0"/>
      <w:marBottom w:val="0"/>
      <w:divBdr>
        <w:top w:val="none" w:sz="0" w:space="0" w:color="auto"/>
        <w:left w:val="none" w:sz="0" w:space="0" w:color="auto"/>
        <w:bottom w:val="none" w:sz="0" w:space="0" w:color="auto"/>
        <w:right w:val="none" w:sz="0" w:space="0" w:color="auto"/>
      </w:divBdr>
    </w:div>
    <w:div w:id="1365013450">
      <w:bodyDiv w:val="1"/>
      <w:marLeft w:val="0"/>
      <w:marRight w:val="0"/>
      <w:marTop w:val="0"/>
      <w:marBottom w:val="0"/>
      <w:divBdr>
        <w:top w:val="none" w:sz="0" w:space="0" w:color="auto"/>
        <w:left w:val="none" w:sz="0" w:space="0" w:color="auto"/>
        <w:bottom w:val="none" w:sz="0" w:space="0" w:color="auto"/>
        <w:right w:val="none" w:sz="0" w:space="0" w:color="auto"/>
      </w:divBdr>
    </w:div>
    <w:div w:id="1476413974">
      <w:bodyDiv w:val="1"/>
      <w:marLeft w:val="0"/>
      <w:marRight w:val="0"/>
      <w:marTop w:val="0"/>
      <w:marBottom w:val="0"/>
      <w:divBdr>
        <w:top w:val="none" w:sz="0" w:space="0" w:color="auto"/>
        <w:left w:val="none" w:sz="0" w:space="0" w:color="auto"/>
        <w:bottom w:val="none" w:sz="0" w:space="0" w:color="auto"/>
        <w:right w:val="none" w:sz="0" w:space="0" w:color="auto"/>
      </w:divBdr>
    </w:div>
    <w:div w:id="1481456458">
      <w:bodyDiv w:val="1"/>
      <w:marLeft w:val="0"/>
      <w:marRight w:val="0"/>
      <w:marTop w:val="0"/>
      <w:marBottom w:val="0"/>
      <w:divBdr>
        <w:top w:val="none" w:sz="0" w:space="0" w:color="auto"/>
        <w:left w:val="none" w:sz="0" w:space="0" w:color="auto"/>
        <w:bottom w:val="none" w:sz="0" w:space="0" w:color="auto"/>
        <w:right w:val="none" w:sz="0" w:space="0" w:color="auto"/>
      </w:divBdr>
    </w:div>
    <w:div w:id="1565067352">
      <w:bodyDiv w:val="1"/>
      <w:marLeft w:val="0"/>
      <w:marRight w:val="0"/>
      <w:marTop w:val="0"/>
      <w:marBottom w:val="0"/>
      <w:divBdr>
        <w:top w:val="none" w:sz="0" w:space="0" w:color="auto"/>
        <w:left w:val="none" w:sz="0" w:space="0" w:color="auto"/>
        <w:bottom w:val="none" w:sz="0" w:space="0" w:color="auto"/>
        <w:right w:val="none" w:sz="0" w:space="0" w:color="auto"/>
      </w:divBdr>
    </w:div>
    <w:div w:id="1572154063">
      <w:bodyDiv w:val="1"/>
      <w:marLeft w:val="0"/>
      <w:marRight w:val="0"/>
      <w:marTop w:val="0"/>
      <w:marBottom w:val="0"/>
      <w:divBdr>
        <w:top w:val="none" w:sz="0" w:space="0" w:color="auto"/>
        <w:left w:val="none" w:sz="0" w:space="0" w:color="auto"/>
        <w:bottom w:val="none" w:sz="0" w:space="0" w:color="auto"/>
        <w:right w:val="none" w:sz="0" w:space="0" w:color="auto"/>
      </w:divBdr>
    </w:div>
    <w:div w:id="1580365095">
      <w:bodyDiv w:val="1"/>
      <w:marLeft w:val="0"/>
      <w:marRight w:val="0"/>
      <w:marTop w:val="0"/>
      <w:marBottom w:val="0"/>
      <w:divBdr>
        <w:top w:val="none" w:sz="0" w:space="0" w:color="auto"/>
        <w:left w:val="none" w:sz="0" w:space="0" w:color="auto"/>
        <w:bottom w:val="none" w:sz="0" w:space="0" w:color="auto"/>
        <w:right w:val="none" w:sz="0" w:space="0" w:color="auto"/>
      </w:divBdr>
    </w:div>
    <w:div w:id="1603878249">
      <w:bodyDiv w:val="1"/>
      <w:marLeft w:val="0"/>
      <w:marRight w:val="0"/>
      <w:marTop w:val="0"/>
      <w:marBottom w:val="0"/>
      <w:divBdr>
        <w:top w:val="none" w:sz="0" w:space="0" w:color="auto"/>
        <w:left w:val="none" w:sz="0" w:space="0" w:color="auto"/>
        <w:bottom w:val="none" w:sz="0" w:space="0" w:color="auto"/>
        <w:right w:val="none" w:sz="0" w:space="0" w:color="auto"/>
      </w:divBdr>
    </w:div>
    <w:div w:id="1608193231">
      <w:bodyDiv w:val="1"/>
      <w:marLeft w:val="0"/>
      <w:marRight w:val="0"/>
      <w:marTop w:val="0"/>
      <w:marBottom w:val="0"/>
      <w:divBdr>
        <w:top w:val="none" w:sz="0" w:space="0" w:color="auto"/>
        <w:left w:val="none" w:sz="0" w:space="0" w:color="auto"/>
        <w:bottom w:val="none" w:sz="0" w:space="0" w:color="auto"/>
        <w:right w:val="none" w:sz="0" w:space="0" w:color="auto"/>
      </w:divBdr>
    </w:div>
    <w:div w:id="1712266301">
      <w:bodyDiv w:val="1"/>
      <w:marLeft w:val="0"/>
      <w:marRight w:val="0"/>
      <w:marTop w:val="0"/>
      <w:marBottom w:val="0"/>
      <w:divBdr>
        <w:top w:val="none" w:sz="0" w:space="0" w:color="auto"/>
        <w:left w:val="none" w:sz="0" w:space="0" w:color="auto"/>
        <w:bottom w:val="none" w:sz="0" w:space="0" w:color="auto"/>
        <w:right w:val="none" w:sz="0" w:space="0" w:color="auto"/>
      </w:divBdr>
    </w:div>
    <w:div w:id="1829322240">
      <w:bodyDiv w:val="1"/>
      <w:marLeft w:val="0"/>
      <w:marRight w:val="0"/>
      <w:marTop w:val="0"/>
      <w:marBottom w:val="0"/>
      <w:divBdr>
        <w:top w:val="none" w:sz="0" w:space="0" w:color="auto"/>
        <w:left w:val="none" w:sz="0" w:space="0" w:color="auto"/>
        <w:bottom w:val="none" w:sz="0" w:space="0" w:color="auto"/>
        <w:right w:val="none" w:sz="0" w:space="0" w:color="auto"/>
      </w:divBdr>
    </w:div>
    <w:div w:id="1862354756">
      <w:bodyDiv w:val="1"/>
      <w:marLeft w:val="0"/>
      <w:marRight w:val="0"/>
      <w:marTop w:val="0"/>
      <w:marBottom w:val="0"/>
      <w:divBdr>
        <w:top w:val="none" w:sz="0" w:space="0" w:color="auto"/>
        <w:left w:val="none" w:sz="0" w:space="0" w:color="auto"/>
        <w:bottom w:val="none" w:sz="0" w:space="0" w:color="auto"/>
        <w:right w:val="none" w:sz="0" w:space="0" w:color="auto"/>
      </w:divBdr>
    </w:div>
    <w:div w:id="1951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aee18300p@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rzocircoloangri.gov.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ee18300p@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mailto:saee18300p@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70F3B-B2DF-4030-8402-DD14E88C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1671</Words>
  <Characters>9531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11180</CharactersWithSpaces>
  <SharedDoc>false</SharedDoc>
  <HLinks>
    <vt:vector size="24" baseType="variant">
      <vt:variant>
        <vt:i4>5570660</vt:i4>
      </vt:variant>
      <vt:variant>
        <vt:i4>9</vt:i4>
      </vt:variant>
      <vt:variant>
        <vt:i4>0</vt:i4>
      </vt:variant>
      <vt:variant>
        <vt:i4>5</vt:i4>
      </vt:variant>
      <vt:variant>
        <vt:lpwstr>mailto:saee18300p@pec.istruzione.it</vt:lpwstr>
      </vt:variant>
      <vt:variant>
        <vt:lpwstr/>
      </vt:variant>
      <vt:variant>
        <vt:i4>5570660</vt:i4>
      </vt:variant>
      <vt:variant>
        <vt:i4>6</vt:i4>
      </vt:variant>
      <vt:variant>
        <vt:i4>0</vt:i4>
      </vt:variant>
      <vt:variant>
        <vt:i4>5</vt:i4>
      </vt:variant>
      <vt:variant>
        <vt:lpwstr>mailto:saee18300p@pec.istruzione.it</vt:lpwstr>
      </vt:variant>
      <vt:variant>
        <vt:lpwstr/>
      </vt:variant>
      <vt:variant>
        <vt:i4>1835097</vt:i4>
      </vt:variant>
      <vt:variant>
        <vt:i4>3</vt:i4>
      </vt:variant>
      <vt:variant>
        <vt:i4>0</vt:i4>
      </vt:variant>
      <vt:variant>
        <vt:i4>5</vt:i4>
      </vt:variant>
      <vt:variant>
        <vt:lpwstr>http://www.terzocircoloangri.gov.it/</vt:lpwstr>
      </vt:variant>
      <vt:variant>
        <vt:lpwstr/>
      </vt:variant>
      <vt:variant>
        <vt:i4>1966199</vt:i4>
      </vt:variant>
      <vt:variant>
        <vt:i4>0</vt:i4>
      </vt:variant>
      <vt:variant>
        <vt:i4>0</vt:i4>
      </vt:variant>
      <vt:variant>
        <vt:i4>5</vt:i4>
      </vt:variant>
      <vt:variant>
        <vt:lpwstr>mailto:saee18300p@istruzione.it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Alfonso Morra</cp:lastModifiedBy>
  <cp:revision>8</cp:revision>
  <cp:lastPrinted>2019-10-07T18:18:00Z</cp:lastPrinted>
  <dcterms:created xsi:type="dcterms:W3CDTF">2023-06-20T09:36:00Z</dcterms:created>
  <dcterms:modified xsi:type="dcterms:W3CDTF">2023-06-27T07:45:00Z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