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5BA5" w14:textId="487903AA" w:rsidR="00B76BC2" w:rsidRDefault="00B76BC2" w:rsidP="00B76BC2">
      <w:pPr>
        <w:spacing w:after="0" w:line="240" w:lineRule="auto"/>
        <w:jc w:val="right"/>
        <w:rPr>
          <w:rFonts w:ascii="Cambria" w:hAnsi="Cambria"/>
          <w:b/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6C589" wp14:editId="6F3A085E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776095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314" y="21107"/>
                <wp:lineTo x="21314" y="0"/>
                <wp:lineTo x="0" y="0"/>
              </wp:wrapPolygon>
            </wp:wrapThrough>
            <wp:docPr id="4" name="Immagine 1" descr="NONSOLOBANDIERE Set 2 Bandiere Italia - Europa CM 150X220: Amazon.it: Casa  e cuci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SOLOBANDIERE Set 2 Bandiere Italia - Europa CM 150X220: Amazon.it: Casa  e cucina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7F435FA" wp14:editId="6EA26F1F">
            <wp:simplePos x="0" y="0"/>
            <wp:positionH relativeFrom="column">
              <wp:posOffset>4095750</wp:posOffset>
            </wp:positionH>
            <wp:positionV relativeFrom="paragraph">
              <wp:posOffset>-152400</wp:posOffset>
            </wp:positionV>
            <wp:extent cx="2004695" cy="648335"/>
            <wp:effectExtent l="0" t="0" r="0" b="0"/>
            <wp:wrapNone/>
            <wp:docPr id="5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"https://images-na.ssl-images-amazon.com/images/I/512nHn0RXUL._AC_SX450_.jpg"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"https://www.scuolainforma.it/wp-content/uploads/2020/06/ministero-dell-istruzione-logo_581415.jpg" \* MERGEFORMATINET </w:instrText>
      </w:r>
      <w:r w:rsidR="00000000">
        <w:fldChar w:fldCharType="separate"/>
      </w:r>
      <w:r>
        <w:fldChar w:fldCharType="end"/>
      </w:r>
      <w:r>
        <w:t xml:space="preserve">         </w:t>
      </w:r>
      <w:r>
        <w:tab/>
      </w:r>
    </w:p>
    <w:p w14:paraId="0AB69599" w14:textId="2A584972" w:rsidR="00B76BC2" w:rsidRDefault="00B76BC2" w:rsidP="00B76BC2">
      <w:pPr>
        <w:spacing w:after="0" w:line="240" w:lineRule="auto"/>
        <w:jc w:val="center"/>
        <w:rPr>
          <w:rFonts w:ascii="Cambria" w:hAnsi="Cambria"/>
          <w:b/>
          <w:bCs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271734" wp14:editId="08C7368C">
            <wp:simplePos x="0" y="0"/>
            <wp:positionH relativeFrom="margin">
              <wp:posOffset>1889760</wp:posOffset>
            </wp:positionH>
            <wp:positionV relativeFrom="paragraph">
              <wp:posOffset>12065</wp:posOffset>
            </wp:positionV>
            <wp:extent cx="2066925" cy="1055370"/>
            <wp:effectExtent l="0" t="0" r="9525" b="0"/>
            <wp:wrapThrough wrapText="bothSides">
              <wp:wrapPolygon edited="0">
                <wp:start x="0" y="0"/>
                <wp:lineTo x="0" y="21054"/>
                <wp:lineTo x="21500" y="21054"/>
                <wp:lineTo x="21500" y="0"/>
                <wp:lineTo x="0" y="0"/>
              </wp:wrapPolygon>
            </wp:wrapThrough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20898" w14:textId="0ED71FDC" w:rsidR="00B76BC2" w:rsidRDefault="00B76BC2" w:rsidP="00B76BC2">
      <w:pPr>
        <w:spacing w:after="0" w:line="240" w:lineRule="auto"/>
        <w:jc w:val="center"/>
        <w:rPr>
          <w:rFonts w:ascii="Cambria" w:hAnsi="Cambria"/>
          <w:b/>
          <w:bCs/>
          <w:i/>
          <w:sz w:val="32"/>
          <w:szCs w:val="32"/>
        </w:rPr>
      </w:pPr>
      <w:r w:rsidRPr="00DB5947">
        <w:rPr>
          <w:noProof/>
        </w:rPr>
        <w:drawing>
          <wp:anchor distT="0" distB="0" distL="114300" distR="114300" simplePos="0" relativeHeight="251660288" behindDoc="0" locked="0" layoutInCell="1" allowOverlap="1" wp14:anchorId="43B71E67" wp14:editId="6DEDEB53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1767205" cy="650875"/>
            <wp:effectExtent l="0" t="0" r="4445" b="0"/>
            <wp:wrapThrough wrapText="bothSides">
              <wp:wrapPolygon edited="0">
                <wp:start x="0" y="0"/>
                <wp:lineTo x="0" y="20862"/>
                <wp:lineTo x="21421" y="20862"/>
                <wp:lineTo x="21421" y="0"/>
                <wp:lineTo x="0" y="0"/>
              </wp:wrapPolygon>
            </wp:wrapThrough>
            <wp:docPr id="3" name="Immagine 1" descr="Fondi strutturali europei - PON 2014-2020 | Liceo Classico Virgilio -  Manto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ndi strutturali europei - PON 2014-2020 | Liceo Classico Virgilio -  Mantova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AA6408" w14:textId="77777777" w:rsidR="00B76BC2" w:rsidRDefault="00B76BC2" w:rsidP="00B76BC2">
      <w:pPr>
        <w:spacing w:after="0" w:line="240" w:lineRule="auto"/>
        <w:jc w:val="center"/>
        <w:rPr>
          <w:rFonts w:ascii="Cambria" w:hAnsi="Cambria"/>
          <w:b/>
          <w:bCs/>
          <w:i/>
          <w:sz w:val="32"/>
          <w:szCs w:val="32"/>
        </w:rPr>
      </w:pPr>
    </w:p>
    <w:p w14:paraId="1BE587BC" w14:textId="14506E76" w:rsidR="00B76BC2" w:rsidRPr="007514CF" w:rsidRDefault="00B76BC2" w:rsidP="00B76BC2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 w:rsidRPr="007514CF">
        <w:rPr>
          <w:rFonts w:ascii="Cambria" w:hAnsi="Cambria"/>
          <w:b/>
          <w:bCs/>
          <w:i/>
          <w:sz w:val="32"/>
          <w:szCs w:val="32"/>
        </w:rPr>
        <w:t xml:space="preserve">DIREZIONE DIDATTICA STATALE </w:t>
      </w:r>
      <w:r w:rsidRPr="007514CF">
        <w:rPr>
          <w:rFonts w:ascii="Cambria" w:hAnsi="Cambria"/>
          <w:b/>
          <w:bCs/>
          <w:i/>
          <w:iCs/>
          <w:sz w:val="32"/>
          <w:szCs w:val="32"/>
        </w:rPr>
        <w:t>3° CIRCOLO di ANGRI</w:t>
      </w:r>
    </w:p>
    <w:p w14:paraId="4F94F304" w14:textId="6FA7A05B" w:rsidR="00B76BC2" w:rsidRPr="007514CF" w:rsidRDefault="00B76BC2" w:rsidP="00B76BC2">
      <w:pPr>
        <w:spacing w:after="0" w:line="240" w:lineRule="auto"/>
        <w:jc w:val="center"/>
      </w:pPr>
      <w:r w:rsidRPr="007514CF">
        <w:t xml:space="preserve">Via </w:t>
      </w:r>
      <w:proofErr w:type="gramStart"/>
      <w:r w:rsidRPr="007514CF">
        <w:t>D.Alighieri</w:t>
      </w:r>
      <w:proofErr w:type="gramEnd"/>
      <w:r w:rsidRPr="007514CF">
        <w:t xml:space="preserve"> </w:t>
      </w:r>
      <w:r w:rsidRPr="007514CF">
        <w:rPr>
          <w:u w:val="single"/>
        </w:rPr>
        <w:t>(ora in sede provvisoria in Via Lazio)</w:t>
      </w:r>
      <w:r w:rsidRPr="007514CF">
        <w:t xml:space="preserve"> - 84012 </w:t>
      </w:r>
      <w:r w:rsidRPr="007514CF">
        <w:rPr>
          <w:b/>
        </w:rPr>
        <w:t xml:space="preserve">ANGRI </w:t>
      </w:r>
      <w:r w:rsidRPr="007514CF">
        <w:t xml:space="preserve">(SA) - </w:t>
      </w:r>
      <w:r w:rsidRPr="007514CF">
        <w:rPr>
          <w:bCs/>
        </w:rPr>
        <w:t>Tel. 081.5138806 -</w:t>
      </w:r>
    </w:p>
    <w:p w14:paraId="203BB161" w14:textId="77777777" w:rsidR="00B76BC2" w:rsidRPr="007514CF" w:rsidRDefault="00B76BC2" w:rsidP="00B76BC2">
      <w:pPr>
        <w:spacing w:after="0" w:line="240" w:lineRule="auto"/>
        <w:jc w:val="center"/>
        <w:rPr>
          <w:rFonts w:cs="Arial"/>
        </w:rPr>
      </w:pPr>
      <w:proofErr w:type="spellStart"/>
      <w:r w:rsidRPr="007514CF">
        <w:rPr>
          <w:b/>
        </w:rPr>
        <w:t>Cod.Min</w:t>
      </w:r>
      <w:proofErr w:type="spellEnd"/>
      <w:r w:rsidRPr="007514CF">
        <w:rPr>
          <w:b/>
        </w:rPr>
        <w:t>.:</w:t>
      </w:r>
      <w:r w:rsidRPr="007514CF">
        <w:t xml:space="preserve"> SAEE18300P  </w:t>
      </w:r>
      <w:r w:rsidRPr="007514CF">
        <w:rPr>
          <w:b/>
        </w:rPr>
        <w:t xml:space="preserve">- </w:t>
      </w:r>
      <w:proofErr w:type="spellStart"/>
      <w:r w:rsidRPr="007514CF">
        <w:rPr>
          <w:b/>
        </w:rPr>
        <w:t>Cod.Fisc</w:t>
      </w:r>
      <w:proofErr w:type="spellEnd"/>
      <w:r w:rsidRPr="007514CF">
        <w:rPr>
          <w:b/>
        </w:rPr>
        <w:t>.:</w:t>
      </w:r>
      <w:r w:rsidRPr="007514CF">
        <w:rPr>
          <w:rFonts w:cs="Verdana"/>
        </w:rPr>
        <w:t xml:space="preserve"> 94008830658</w:t>
      </w:r>
      <w:r w:rsidRPr="007514CF">
        <w:rPr>
          <w:rFonts w:cs="Verdana"/>
          <w:b/>
        </w:rPr>
        <w:t xml:space="preserve"> –</w:t>
      </w:r>
      <w:r w:rsidRPr="007514CF">
        <w:rPr>
          <w:rFonts w:ascii="Verdana" w:hAnsi="Verdana" w:cs="Verdana"/>
        </w:rPr>
        <w:t xml:space="preserve"> </w:t>
      </w:r>
      <w:proofErr w:type="spellStart"/>
      <w:r w:rsidRPr="007514CF">
        <w:rPr>
          <w:rFonts w:cs="Verdana"/>
          <w:b/>
        </w:rPr>
        <w:t>Cod.IPA</w:t>
      </w:r>
      <w:proofErr w:type="spellEnd"/>
      <w:r w:rsidRPr="007514CF">
        <w:rPr>
          <w:rFonts w:cs="Verdana"/>
        </w:rPr>
        <w:t xml:space="preserve">: dd3angri </w:t>
      </w:r>
      <w:r w:rsidRPr="007514CF">
        <w:rPr>
          <w:rFonts w:cs="Verdana"/>
          <w:b/>
        </w:rPr>
        <w:t>-</w:t>
      </w:r>
      <w:r w:rsidRPr="007514CF">
        <w:rPr>
          <w:rFonts w:ascii="inherit" w:eastAsia="Times New Roman" w:hAnsi="inherit" w:cs="Lucida Sans Unicode"/>
          <w:color w:val="323232"/>
        </w:rPr>
        <w:t xml:space="preserve"> </w:t>
      </w:r>
      <w:proofErr w:type="spellStart"/>
      <w:r w:rsidRPr="007514CF">
        <w:rPr>
          <w:b/>
        </w:rPr>
        <w:t>Cod.Univoco</w:t>
      </w:r>
      <w:proofErr w:type="spellEnd"/>
      <w:r w:rsidRPr="007514CF">
        <w:rPr>
          <w:b/>
        </w:rPr>
        <w:t>:</w:t>
      </w:r>
      <w:r w:rsidRPr="007514CF">
        <w:t xml:space="preserve"> </w:t>
      </w:r>
      <w:r w:rsidRPr="007514CF">
        <w:rPr>
          <w:rFonts w:cs="Arial"/>
        </w:rPr>
        <w:t>UFTIIK</w:t>
      </w:r>
    </w:p>
    <w:p w14:paraId="0087F391" w14:textId="77777777" w:rsidR="009312B4" w:rsidRDefault="00B76BC2" w:rsidP="00B76BC2">
      <w:pPr>
        <w:spacing w:after="0" w:line="240" w:lineRule="auto"/>
        <w:jc w:val="center"/>
      </w:pPr>
      <w:r w:rsidRPr="007514CF">
        <w:rPr>
          <w:b/>
          <w:bCs/>
        </w:rPr>
        <w:t xml:space="preserve">PEO: </w:t>
      </w:r>
      <w:hyperlink r:id="rId11" w:history="1">
        <w:r w:rsidRPr="007514CF">
          <w:rPr>
            <w:rStyle w:val="Collegamentoipertestuale"/>
            <w:bCs/>
          </w:rPr>
          <w:t>saee18300p@istruzione.gov.it</w:t>
        </w:r>
      </w:hyperlink>
      <w:r w:rsidRPr="007514CF">
        <w:rPr>
          <w:bCs/>
        </w:rPr>
        <w:t xml:space="preserve"> </w:t>
      </w:r>
      <w:r w:rsidRPr="007514CF">
        <w:rPr>
          <w:b/>
          <w:bCs/>
        </w:rPr>
        <w:t xml:space="preserve"> </w:t>
      </w:r>
      <w:r w:rsidRPr="007514CF">
        <w:rPr>
          <w:b/>
        </w:rPr>
        <w:t>PEC:</w:t>
      </w:r>
      <w:r w:rsidRPr="007514CF">
        <w:t xml:space="preserve"> </w:t>
      </w:r>
      <w:hyperlink r:id="rId12" w:history="1">
        <w:r w:rsidRPr="007514CF">
          <w:rPr>
            <w:rStyle w:val="Collegamentoipertestuale"/>
            <w:bCs/>
          </w:rPr>
          <w:t>saee18300p@pec.istruzione.it</w:t>
        </w:r>
      </w:hyperlink>
      <w:r w:rsidRPr="007514CF">
        <w:rPr>
          <w:bCs/>
        </w:rPr>
        <w:t xml:space="preserve"> </w:t>
      </w:r>
      <w:r w:rsidRPr="007514CF">
        <w:t xml:space="preserve"> </w:t>
      </w:r>
    </w:p>
    <w:p w14:paraId="2D10904F" w14:textId="6623A543" w:rsidR="00B76BC2" w:rsidRPr="00926495" w:rsidRDefault="00B76BC2" w:rsidP="00B76BC2">
      <w:pPr>
        <w:spacing w:after="0" w:line="240" w:lineRule="auto"/>
        <w:jc w:val="center"/>
        <w:rPr>
          <w:rFonts w:ascii="inherit" w:eastAsia="Times New Roman" w:hAnsi="inherit" w:cs="Lucida Sans Unicode"/>
          <w:color w:val="323232"/>
        </w:rPr>
      </w:pPr>
      <w:r w:rsidRPr="007514CF">
        <w:rPr>
          <w:b/>
        </w:rPr>
        <w:t xml:space="preserve">Sito </w:t>
      </w:r>
      <w:proofErr w:type="spellStart"/>
      <w:r w:rsidRPr="007514CF">
        <w:rPr>
          <w:b/>
        </w:rPr>
        <w:t>web:</w:t>
      </w:r>
      <w:hyperlink r:id="rId13" w:history="1">
        <w:r w:rsidRPr="007514CF">
          <w:rPr>
            <w:rStyle w:val="Collegamentoipertestuale"/>
          </w:rPr>
          <w:t>www.terzocircoloangri.edu.it</w:t>
        </w:r>
        <w:proofErr w:type="spellEnd"/>
      </w:hyperlink>
    </w:p>
    <w:p w14:paraId="6F7CF7C5" w14:textId="77777777" w:rsidR="00B76BC2" w:rsidRDefault="00B76BC2" w:rsidP="00B76BC2">
      <w:pPr>
        <w:autoSpaceDE w:val="0"/>
        <w:autoSpaceDN w:val="0"/>
        <w:adjustRightInd w:val="0"/>
        <w:spacing w:after="0" w:line="240" w:lineRule="auto"/>
        <w:jc w:val="right"/>
        <w:rPr>
          <w:rFonts w:ascii="Freestyle Script" w:hAnsi="Freestyle Script" w:cs="Arial"/>
          <w:b/>
          <w:sz w:val="36"/>
          <w:szCs w:val="36"/>
        </w:rPr>
      </w:pPr>
      <w:r>
        <w:rPr>
          <w:rFonts w:ascii="Freestyle Script" w:hAnsi="Freestyle Script" w:cs="Arial"/>
          <w:b/>
          <w:sz w:val="36"/>
          <w:szCs w:val="36"/>
        </w:rPr>
        <w:t xml:space="preserve">   </w:t>
      </w:r>
      <w:r w:rsidRPr="0056196B">
        <w:rPr>
          <w:rFonts w:ascii="Freestyle Script" w:hAnsi="Freestyle Script" w:cs="Arial"/>
          <w:b/>
          <w:sz w:val="36"/>
          <w:szCs w:val="36"/>
        </w:rPr>
        <w:t>Investiamo nel vostro futuro</w:t>
      </w:r>
    </w:p>
    <w:p w14:paraId="2BD04C3F" w14:textId="77777777" w:rsidR="00951112" w:rsidRDefault="00951112" w:rsidP="00B7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09E30D" w14:textId="77777777" w:rsidR="00951112" w:rsidRDefault="00951112">
      <w:pPr>
        <w:spacing w:after="0"/>
        <w:ind w:left="631"/>
        <w:jc w:val="center"/>
      </w:pPr>
    </w:p>
    <w:p w14:paraId="23586595" w14:textId="77777777" w:rsidR="00810293" w:rsidRDefault="00951112">
      <w:pPr>
        <w:spacing w:after="0"/>
        <w:ind w:left="-5" w:hanging="10"/>
      </w:pPr>
      <w:r>
        <w:rPr>
          <w:sz w:val="28"/>
        </w:rPr>
        <w:t xml:space="preserve">Allegato n. 1       </w:t>
      </w:r>
    </w:p>
    <w:p w14:paraId="113DC259" w14:textId="77777777" w:rsidR="00810293" w:rsidRDefault="00951112">
      <w:pPr>
        <w:pStyle w:val="Titolo1"/>
      </w:pPr>
      <w:r>
        <w:t>GRIGLIA DI OSSERVAZIONE PER L’INDIVIDUAZIONE DI ALUNNI BES</w:t>
      </w:r>
      <w:r>
        <w:rPr>
          <w:u w:val="none"/>
        </w:rPr>
        <w:t xml:space="preserve"> </w:t>
      </w:r>
    </w:p>
    <w:p w14:paraId="0955932C" w14:textId="77777777" w:rsidR="00810293" w:rsidRDefault="0095111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365" w:type="dxa"/>
        <w:tblInd w:w="0" w:type="dxa"/>
        <w:tblCellMar>
          <w:top w:w="37" w:type="dxa"/>
          <w:left w:w="70" w:type="dxa"/>
          <w:right w:w="156" w:type="dxa"/>
        </w:tblCellMar>
        <w:tblLook w:val="04A0" w:firstRow="1" w:lastRow="0" w:firstColumn="1" w:lastColumn="0" w:noHBand="0" w:noVBand="1"/>
      </w:tblPr>
      <w:tblGrid>
        <w:gridCol w:w="4915"/>
        <w:gridCol w:w="2261"/>
        <w:gridCol w:w="2189"/>
      </w:tblGrid>
      <w:tr w:rsidR="00810293" w14:paraId="61080D7A" w14:textId="77777777">
        <w:trPr>
          <w:trHeight w:val="1354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B35C" w14:textId="77777777" w:rsidR="00810293" w:rsidRDefault="00951112">
            <w:pPr>
              <w:spacing w:line="358" w:lineRule="auto"/>
              <w:ind w:left="1200" w:right="623" w:hanging="86"/>
              <w:jc w:val="both"/>
            </w:pPr>
            <w:r>
              <w:rPr>
                <w:rFonts w:ascii="Arial" w:eastAsia="Arial" w:hAnsi="Arial" w:cs="Arial"/>
                <w:b/>
              </w:rPr>
              <w:t xml:space="preserve">GRIGLIA OSSERVATIVA </w:t>
            </w:r>
            <w:proofErr w:type="gramStart"/>
            <w:r>
              <w:rPr>
                <w:rFonts w:ascii="Arial" w:eastAsia="Arial" w:hAnsi="Arial" w:cs="Arial"/>
                <w:b/>
              </w:rPr>
              <w:t>per  ALLIEVI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CON BES   </w:t>
            </w:r>
          </w:p>
          <w:p w14:paraId="7D1CA8FC" w14:textId="77777777" w:rsidR="00810293" w:rsidRDefault="00951112">
            <w:pPr>
              <w:ind w:left="1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C036" w14:textId="77777777" w:rsidR="00810293" w:rsidRDefault="00951112">
            <w:pPr>
              <w:spacing w:after="5" w:line="239" w:lineRule="auto"/>
              <w:ind w:left="182"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Osservazione degli INSEGNANTI </w:t>
            </w:r>
          </w:p>
          <w:p w14:paraId="3F59AA6A" w14:textId="77777777" w:rsidR="00810293" w:rsidRDefault="00951112">
            <w:pPr>
              <w:ind w:left="1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7354" w14:textId="77777777" w:rsidR="00810293" w:rsidRDefault="00951112">
            <w:pPr>
              <w:spacing w:after="3" w:line="23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Eventuale osservazione </w:t>
            </w:r>
          </w:p>
          <w:p w14:paraId="7CB46103" w14:textId="77777777" w:rsidR="00810293" w:rsidRDefault="00951112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 altri operatori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  <w:p w14:paraId="2EFAA7E7" w14:textId="77777777" w:rsidR="00810293" w:rsidRDefault="00951112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(es. educatori, ove presenti) </w:t>
            </w:r>
          </w:p>
        </w:tc>
      </w:tr>
      <w:tr w:rsidR="00810293" w14:paraId="2CC5D04A" w14:textId="77777777">
        <w:trPr>
          <w:trHeight w:val="35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E2E1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Manifesta difficoltà di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lettura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983E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7FCE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5DDF61D9" w14:textId="77777777">
        <w:trPr>
          <w:trHeight w:val="358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612D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Manifesta difficoltà di </w:t>
            </w:r>
            <w:r>
              <w:rPr>
                <w:rFonts w:ascii="Arial" w:eastAsia="Arial" w:hAnsi="Arial" w:cs="Arial"/>
                <w:b/>
                <w:sz w:val="20"/>
              </w:rPr>
              <w:t>scrittura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153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0F28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661CC328" w14:textId="77777777">
        <w:trPr>
          <w:trHeight w:val="338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A676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Manifesta difficoltà di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espressione orale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D489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532C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6C0B0B2E" w14:textId="77777777">
        <w:trPr>
          <w:trHeight w:val="34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BF40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Manifesta difficoltà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logico/matematiche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05C5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126F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3970E479" w14:textId="77777777">
        <w:trPr>
          <w:trHeight w:val="34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E243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Manifesta difficoltà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di calcolo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1C9A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07F3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0C923C5B" w14:textId="77777777">
        <w:trPr>
          <w:trHeight w:val="338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BEB7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Manifesta difficoltà nel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rispetto delle regole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3445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00F9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7F982ABE" w14:textId="77777777">
        <w:trPr>
          <w:trHeight w:val="47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381D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Manifesta difficoltà nel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mantenere l’attenzione </w:t>
            </w:r>
            <w:r>
              <w:rPr>
                <w:rFonts w:ascii="Arial" w:eastAsia="Arial" w:hAnsi="Arial" w:cs="Arial"/>
                <w:sz w:val="20"/>
              </w:rPr>
              <w:t xml:space="preserve">durante 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spiegazioni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8E31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EFF3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0828AB05" w14:textId="77777777">
        <w:trPr>
          <w:trHeight w:val="34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C9B1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Non svolge regolarmente i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compiti a casa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38C7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344F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2B41CC57" w14:textId="77777777">
        <w:trPr>
          <w:trHeight w:val="47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9D16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Non esegue 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</w:rPr>
              <w:t xml:space="preserve">che gli vengono proposte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in classe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064B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5904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056C6EDC" w14:textId="77777777">
        <w:trPr>
          <w:trHeight w:val="47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EFF0" w14:textId="77777777" w:rsidR="00810293" w:rsidRDefault="0095111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</w:rPr>
              <w:t xml:space="preserve">nella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comprensione </w:t>
            </w:r>
            <w:r>
              <w:rPr>
                <w:rFonts w:ascii="Arial" w:eastAsia="Arial" w:hAnsi="Arial" w:cs="Arial"/>
                <w:sz w:val="20"/>
              </w:rPr>
              <w:t xml:space="preserve">delle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</w:rPr>
              <w:t xml:space="preserve">proposte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84DC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A803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7E147CAC" w14:textId="77777777">
        <w:trPr>
          <w:trHeight w:val="468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9363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Fa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domande non pertinenti </w:t>
            </w:r>
            <w:r>
              <w:rPr>
                <w:rFonts w:ascii="Arial" w:eastAsia="Arial" w:hAnsi="Arial" w:cs="Arial"/>
                <w:sz w:val="20"/>
              </w:rPr>
              <w:t xml:space="preserve">all’insegnante/educatore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0FEA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3A68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05247407" w14:textId="77777777">
        <w:trPr>
          <w:trHeight w:val="47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CAF7" w14:textId="77777777" w:rsidR="00810293" w:rsidRDefault="0095111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Disturba </w:t>
            </w:r>
            <w:r>
              <w:rPr>
                <w:rFonts w:ascii="Arial" w:eastAsia="Arial" w:hAnsi="Arial" w:cs="Arial"/>
                <w:sz w:val="20"/>
              </w:rPr>
              <w:t xml:space="preserve">lo svolgimento delle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lezioni </w:t>
            </w:r>
            <w:r>
              <w:rPr>
                <w:rFonts w:ascii="Arial" w:eastAsia="Arial" w:hAnsi="Arial" w:cs="Arial"/>
                <w:sz w:val="20"/>
              </w:rPr>
              <w:t xml:space="preserve">(distrae i compagni, ecc.)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68EE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4E66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580875BE" w14:textId="77777777">
        <w:trPr>
          <w:trHeight w:val="47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E345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Non presta attenzione ai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richiami dell’insegnante/educatore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A6C7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22E4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0CEFD329" w14:textId="77777777">
        <w:trPr>
          <w:trHeight w:val="47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009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stare fermo nel proprio banco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6655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9549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1475BCA0" w14:textId="77777777">
        <w:trPr>
          <w:trHeight w:val="34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83DD" w14:textId="77777777" w:rsidR="00810293" w:rsidRDefault="00951112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Si fa distrarre </w:t>
            </w:r>
            <w:r>
              <w:rPr>
                <w:rFonts w:ascii="Arial" w:eastAsia="Arial" w:hAnsi="Arial" w:cs="Arial"/>
                <w:sz w:val="20"/>
              </w:rPr>
              <w:t xml:space="preserve">dai compagni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A96C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2E8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39497896" w14:textId="77777777">
        <w:trPr>
          <w:trHeight w:val="338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FE66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timidezza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5258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B1CB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311B6832" w14:textId="77777777">
        <w:trPr>
          <w:trHeight w:val="47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E30A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attività scolastiche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DA96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922B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29D9E049" w14:textId="77777777">
        <w:trPr>
          <w:trHeight w:val="34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0136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attività di gioco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2D30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6998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2B157D18" w14:textId="77777777">
        <w:trPr>
          <w:trHeight w:val="338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11DC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attività scolastiche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E762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78DD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7A5908F7" w14:textId="77777777">
        <w:trPr>
          <w:trHeight w:val="47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CE25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attività di gioco/ricreative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45C5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78CD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3DD614B3" w14:textId="77777777">
        <w:trPr>
          <w:trHeight w:val="47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EA49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Non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porta </w:t>
            </w:r>
            <w:r>
              <w:rPr>
                <w:rFonts w:ascii="Arial" w:eastAsia="Arial" w:hAnsi="Arial" w:cs="Arial"/>
                <w:sz w:val="20"/>
              </w:rPr>
              <w:t xml:space="preserve">a scuola i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</w:rPr>
              <w:t xml:space="preserve">necessari alle attività scolastiche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C46B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04CD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233B2CDC" w14:textId="77777777">
        <w:trPr>
          <w:trHeight w:val="47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E3E7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Ha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scarsa cura </w:t>
            </w:r>
            <w:r>
              <w:rPr>
                <w:rFonts w:ascii="Arial" w:eastAsia="Arial" w:hAnsi="Arial" w:cs="Arial"/>
                <w:sz w:val="20"/>
              </w:rPr>
              <w:t xml:space="preserve">dei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</w:rPr>
              <w:t xml:space="preserve">per le attività scolastiche (propri e della scuola)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FCB1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0218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  <w:tr w:rsidR="00810293" w14:paraId="0E7495EC" w14:textId="77777777">
        <w:trPr>
          <w:trHeight w:val="35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BB1B" w14:textId="77777777" w:rsidR="00810293" w:rsidRDefault="00951112">
            <w:r>
              <w:rPr>
                <w:rFonts w:ascii="Arial" w:eastAsia="Arial" w:hAnsi="Arial" w:cs="Arial"/>
                <w:sz w:val="20"/>
              </w:rPr>
              <w:t xml:space="preserve">Dimostra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scarsa fiducia nelle proprie capacità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C3B6" w14:textId="77777777" w:rsidR="00810293" w:rsidRDefault="0095111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1334" w14:textId="77777777" w:rsidR="00810293" w:rsidRDefault="0095111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2     1     0     9 </w:t>
            </w:r>
          </w:p>
        </w:tc>
      </w:tr>
    </w:tbl>
    <w:p w14:paraId="29A84505" w14:textId="77777777" w:rsidR="00810293" w:rsidRDefault="00951112">
      <w:pPr>
        <w:spacing w:after="0"/>
      </w:pPr>
      <w:r>
        <w:rPr>
          <w:sz w:val="24"/>
        </w:rPr>
        <w:t xml:space="preserve"> </w:t>
      </w:r>
    </w:p>
    <w:p w14:paraId="376C92D4" w14:textId="77777777" w:rsidR="00810293" w:rsidRDefault="00951112">
      <w:pPr>
        <w:spacing w:after="265"/>
      </w:pPr>
      <w:r>
        <w:rPr>
          <w:rFonts w:ascii="Times New Roman" w:eastAsia="Times New Roman" w:hAnsi="Times New Roman" w:cs="Times New Roman"/>
          <w:b/>
          <w:sz w:val="24"/>
        </w:rPr>
        <w:t xml:space="preserve">LEGENDA </w:t>
      </w:r>
    </w:p>
    <w:p w14:paraId="5B49A9D4" w14:textId="77777777" w:rsidR="00810293" w:rsidRDefault="00951112">
      <w:pPr>
        <w:numPr>
          <w:ilvl w:val="0"/>
          <w:numId w:val="1"/>
        </w:numPr>
        <w:spacing w:after="6" w:line="252" w:lineRule="auto"/>
        <w:ind w:hanging="166"/>
      </w:pPr>
      <w:r>
        <w:rPr>
          <w:rFonts w:ascii="Arial" w:eastAsia="Arial" w:hAnsi="Arial" w:cs="Arial"/>
          <w:sz w:val="20"/>
        </w:rPr>
        <w:t xml:space="preserve">L’elemento descritto dal criterio non mette in evidenza particolari problematicità </w:t>
      </w:r>
    </w:p>
    <w:p w14:paraId="3405098D" w14:textId="38B3426E" w:rsidR="00810293" w:rsidRDefault="00951112">
      <w:pPr>
        <w:numPr>
          <w:ilvl w:val="0"/>
          <w:numId w:val="1"/>
        </w:numPr>
        <w:spacing w:after="6" w:line="252" w:lineRule="auto"/>
        <w:ind w:hanging="166"/>
      </w:pPr>
      <w:r>
        <w:rPr>
          <w:rFonts w:ascii="Arial" w:eastAsia="Arial" w:hAnsi="Arial" w:cs="Arial"/>
          <w:sz w:val="20"/>
        </w:rPr>
        <w:t>L’elemento descritto dal criterio me</w:t>
      </w:r>
      <w:r w:rsidR="00B76BC2">
        <w:rPr>
          <w:rFonts w:ascii="Arial" w:eastAsia="Arial" w:hAnsi="Arial" w:cs="Arial"/>
          <w:sz w:val="20"/>
        </w:rPr>
        <w:t xml:space="preserve">tte in evidenza problematicità </w:t>
      </w:r>
      <w:r>
        <w:rPr>
          <w:rFonts w:ascii="Arial" w:eastAsia="Arial" w:hAnsi="Arial" w:cs="Arial"/>
          <w:i/>
          <w:sz w:val="20"/>
        </w:rPr>
        <w:t xml:space="preserve">lievi </w:t>
      </w:r>
      <w:r>
        <w:rPr>
          <w:rFonts w:ascii="Arial" w:eastAsia="Arial" w:hAnsi="Arial" w:cs="Arial"/>
          <w:sz w:val="20"/>
        </w:rPr>
        <w:t xml:space="preserve">o </w:t>
      </w:r>
      <w:r>
        <w:rPr>
          <w:rFonts w:ascii="Arial" w:eastAsia="Arial" w:hAnsi="Arial" w:cs="Arial"/>
          <w:i/>
          <w:sz w:val="20"/>
        </w:rPr>
        <w:t xml:space="preserve">occasionali </w:t>
      </w:r>
    </w:p>
    <w:p w14:paraId="404C3067" w14:textId="77777777" w:rsidR="00810293" w:rsidRDefault="00951112">
      <w:pPr>
        <w:numPr>
          <w:ilvl w:val="0"/>
          <w:numId w:val="1"/>
        </w:numPr>
        <w:spacing w:after="6" w:line="252" w:lineRule="auto"/>
        <w:ind w:hanging="166"/>
      </w:pPr>
      <w:r>
        <w:rPr>
          <w:rFonts w:ascii="Arial" w:eastAsia="Arial" w:hAnsi="Arial" w:cs="Arial"/>
          <w:sz w:val="20"/>
        </w:rPr>
        <w:t xml:space="preserve">L’elemento descritto dal criterio mette in evidenza problematicità rilevanti o reiterate </w:t>
      </w:r>
    </w:p>
    <w:p w14:paraId="45E9B283" w14:textId="77777777" w:rsidR="00810293" w:rsidRDefault="00951112">
      <w:pPr>
        <w:spacing w:after="6" w:line="252" w:lineRule="auto"/>
        <w:ind w:left="-5" w:hanging="10"/>
      </w:pPr>
      <w:r>
        <w:rPr>
          <w:rFonts w:ascii="Arial" w:eastAsia="Arial" w:hAnsi="Arial" w:cs="Arial"/>
          <w:b/>
          <w:sz w:val="20"/>
        </w:rPr>
        <w:t>9</w:t>
      </w:r>
      <w:r>
        <w:rPr>
          <w:rFonts w:ascii="Arial" w:eastAsia="Arial" w:hAnsi="Arial" w:cs="Arial"/>
          <w:sz w:val="20"/>
        </w:rPr>
        <w:t xml:space="preserve"> L’elemento descritto non solo non mette in evidenza problematicità, ma rappresenta un “punto di forza” dell’allievo, su cui fare leva nell’intervento </w:t>
      </w:r>
    </w:p>
    <w:sectPr w:rsidR="00810293">
      <w:pgSz w:w="11900" w:h="16840"/>
      <w:pgMar w:top="1440" w:right="169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EB1F" w14:textId="77777777" w:rsidR="001E60EC" w:rsidRDefault="001E60EC" w:rsidP="00B76BC2">
      <w:pPr>
        <w:spacing w:after="0" w:line="240" w:lineRule="auto"/>
      </w:pPr>
      <w:r>
        <w:separator/>
      </w:r>
    </w:p>
  </w:endnote>
  <w:endnote w:type="continuationSeparator" w:id="0">
    <w:p w14:paraId="474DB117" w14:textId="77777777" w:rsidR="001E60EC" w:rsidRDefault="001E60EC" w:rsidP="00B7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E9C0" w14:textId="77777777" w:rsidR="001E60EC" w:rsidRDefault="001E60EC" w:rsidP="00B76BC2">
      <w:pPr>
        <w:spacing w:after="0" w:line="240" w:lineRule="auto"/>
      </w:pPr>
      <w:r>
        <w:separator/>
      </w:r>
    </w:p>
  </w:footnote>
  <w:footnote w:type="continuationSeparator" w:id="0">
    <w:p w14:paraId="6566AA51" w14:textId="77777777" w:rsidR="001E60EC" w:rsidRDefault="001E60EC" w:rsidP="00B7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9FC"/>
    <w:multiLevelType w:val="hybridMultilevel"/>
    <w:tmpl w:val="D10AE334"/>
    <w:lvl w:ilvl="0" w:tplc="D280F4AC">
      <w:numFmt w:val="decimal"/>
      <w:lvlText w:val="%1"/>
      <w:lvlJc w:val="left"/>
      <w:pPr>
        <w:ind w:left="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CE0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22E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C96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8E07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A1D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7830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24AC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7E71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882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93"/>
    <w:rsid w:val="001E60EC"/>
    <w:rsid w:val="00692AF9"/>
    <w:rsid w:val="00810293"/>
    <w:rsid w:val="00852134"/>
    <w:rsid w:val="009312B4"/>
    <w:rsid w:val="00951112"/>
    <w:rsid w:val="00B76BC2"/>
    <w:rsid w:val="00BE0D45"/>
    <w:rsid w:val="00C0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645F"/>
  <w15:docId w15:val="{D6EB7311-9687-48F3-8225-91516EFF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529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1112"/>
    <w:pPr>
      <w:tabs>
        <w:tab w:val="center" w:pos="4819"/>
        <w:tab w:val="right" w:pos="9638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112"/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5111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76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erzocircoloang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ee18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ee18300p@istruzione.gov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1.Griglia Osservativa Individuazione Alunni BES.doc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1.Griglia Osservativa Individuazione Alunni BES.doc</dc:title>
  <dc:subject/>
  <dc:creator>Amministratore</dc:creator>
  <cp:keywords/>
  <cp:lastModifiedBy>Patrizia Del Barone</cp:lastModifiedBy>
  <cp:revision>2</cp:revision>
  <dcterms:created xsi:type="dcterms:W3CDTF">2022-10-24T20:02:00Z</dcterms:created>
  <dcterms:modified xsi:type="dcterms:W3CDTF">2022-10-24T20:02:00Z</dcterms:modified>
</cp:coreProperties>
</file>