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452F" w14:textId="3935EE44" w:rsidR="00391C03" w:rsidRDefault="00871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F08917" wp14:editId="50C7F70B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E0D1F2" w14:textId="77777777" w:rsidR="00391C03" w:rsidRDefault="00871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7BE321C1" w14:textId="77777777" w:rsidR="00391C03" w:rsidRDefault="00871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5392D83B" w14:textId="77777777" w:rsidR="00391C03" w:rsidRDefault="00871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8" w:anchor="_blank">
        <w:r>
          <w:rPr>
            <w:b/>
            <w:color w:val="000000"/>
          </w:rPr>
          <w:t>saee18300p@istruzione.it</w:t>
        </w:r>
      </w:hyperlink>
    </w:p>
    <w:p w14:paraId="437E37A9" w14:textId="77777777" w:rsidR="00391C03" w:rsidRDefault="00871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9" w:anchor="_blank">
        <w:r>
          <w:rPr>
            <w:color w:val="5B9BD5"/>
            <w:u w:val="single"/>
          </w:rPr>
          <w:t>www.terzocircoloangri.gov.it</w:t>
        </w:r>
      </w:hyperlink>
    </w:p>
    <w:p w14:paraId="5C2A1B45" w14:textId="77777777" w:rsidR="00391C03" w:rsidRDefault="00871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0" w:anchor="_blank">
        <w:r>
          <w:rPr>
            <w:b/>
            <w:color w:val="000000"/>
          </w:rPr>
          <w:t>saee18300p@pec.istruzione.it</w:t>
        </w:r>
      </w:hyperlink>
    </w:p>
    <w:p w14:paraId="56650DD7" w14:textId="77777777" w:rsidR="00391C03" w:rsidRDefault="008712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7DD0E0E5" w14:textId="77777777" w:rsidR="00391C03" w:rsidRDefault="00391C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5150B1B1" w14:textId="77777777" w:rsidR="00391C03" w:rsidRDefault="008712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1FBDC0EC" w14:textId="77777777" w:rsidR="00391C03" w:rsidRDefault="008712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4D9EED9C" w14:textId="77777777" w:rsidR="00391C03" w:rsidRDefault="008712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Educazione Civica</w:t>
      </w:r>
    </w:p>
    <w:p w14:paraId="650E4546" w14:textId="77777777" w:rsidR="00391C03" w:rsidRDefault="008712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Classi  Terze</w:t>
      </w:r>
    </w:p>
    <w:p w14:paraId="6F8472D5" w14:textId="7F8AAAFE" w:rsidR="00391C03" w:rsidRDefault="008712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BC153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BC153F">
        <w:rPr>
          <w:b/>
          <w:color w:val="000000"/>
          <w:sz w:val="28"/>
          <w:szCs w:val="28"/>
        </w:rPr>
        <w:t>4</w:t>
      </w:r>
    </w:p>
    <w:p w14:paraId="47363E81" w14:textId="77777777" w:rsidR="00391C03" w:rsidRDefault="008712C3">
      <w:pPr>
        <w:pBdr>
          <w:top w:val="nil"/>
          <w:left w:val="nil"/>
          <w:bottom w:val="nil"/>
          <w:right w:val="nil"/>
          <w:between w:val="nil"/>
        </w:pBdr>
        <w:tabs>
          <w:tab w:val="left" w:pos="3465"/>
        </w:tabs>
        <w:spacing w:line="264" w:lineRule="auto"/>
        <w:jc w:val="both"/>
        <w:rPr>
          <w:color w:val="000000"/>
        </w:rPr>
      </w:pPr>
      <w:r>
        <w:rPr>
          <w:color w:val="000000"/>
        </w:rPr>
        <w:tab/>
      </w:r>
    </w:p>
    <w:p w14:paraId="0708AEB6" w14:textId="77777777" w:rsidR="00391C03" w:rsidRDefault="00391C03">
      <w:pPr>
        <w:pBdr>
          <w:top w:val="nil"/>
          <w:left w:val="nil"/>
          <w:bottom w:val="nil"/>
          <w:right w:val="nil"/>
          <w:between w:val="nil"/>
        </w:pBdr>
        <w:tabs>
          <w:tab w:val="left" w:pos="3465"/>
        </w:tabs>
        <w:spacing w:line="264" w:lineRule="auto"/>
        <w:jc w:val="both"/>
        <w:rPr>
          <w:color w:val="000000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391C03" w14:paraId="04A0212D" w14:textId="77777777">
        <w:tc>
          <w:tcPr>
            <w:tcW w:w="7083" w:type="dxa"/>
            <w:shd w:val="clear" w:color="auto" w:fill="DBE5F1"/>
            <w:vAlign w:val="center"/>
          </w:tcPr>
          <w:p w14:paraId="73233968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</w:tcPr>
          <w:p w14:paraId="295E3AF3" w14:textId="77777777" w:rsidR="00391C03" w:rsidRDefault="00391C03"/>
          <w:p w14:paraId="1F0852F9" w14:textId="0CCC249D" w:rsidR="00391C03" w:rsidRDefault="008712C3">
            <w:r>
              <w:t xml:space="preserve"> Competenza personale, sociale e capacit</w:t>
            </w:r>
            <w:r w:rsidR="00481E9B">
              <w:t>à</w:t>
            </w:r>
            <w:r>
              <w:t>’ di imparare ad imparare</w:t>
            </w:r>
          </w:p>
          <w:p w14:paraId="1D63D401" w14:textId="77777777" w:rsidR="00391C03" w:rsidRDefault="008712C3">
            <w:r>
              <w:t>Competenza imprenditoriale</w:t>
            </w:r>
          </w:p>
          <w:p w14:paraId="19C8F106" w14:textId="77777777" w:rsidR="00391C03" w:rsidRDefault="008712C3">
            <w:r>
              <w:t>Comunicazione alfabetica funzionale</w:t>
            </w:r>
          </w:p>
          <w:p w14:paraId="4CD331AB" w14:textId="77777777" w:rsidR="00391C03" w:rsidRDefault="008712C3">
            <w:r>
              <w:t>Competenza in materia di cittadinanza</w:t>
            </w:r>
          </w:p>
          <w:p w14:paraId="5D2559B1" w14:textId="77777777" w:rsidR="00391C03" w:rsidRDefault="008712C3">
            <w:r>
              <w:t>Competenza digitale</w:t>
            </w:r>
          </w:p>
          <w:p w14:paraId="7CEEBCB4" w14:textId="77777777" w:rsidR="00391C03" w:rsidRDefault="00391C03"/>
          <w:p w14:paraId="6DCA4AB0" w14:textId="77777777" w:rsidR="00391C03" w:rsidRDefault="00391C03"/>
        </w:tc>
      </w:tr>
    </w:tbl>
    <w:p w14:paraId="0E2569BB" w14:textId="77777777" w:rsidR="00391C03" w:rsidRDefault="00391C03">
      <w:pPr>
        <w:rPr>
          <w:rFonts w:ascii="Calibri" w:eastAsia="Calibri" w:hAnsi="Calibri" w:cs="Calibri"/>
        </w:rPr>
      </w:pPr>
    </w:p>
    <w:p w14:paraId="4C55EF1E" w14:textId="77777777" w:rsidR="00391C03" w:rsidRDefault="00391C03">
      <w:pPr>
        <w:rPr>
          <w:rFonts w:ascii="Calibri" w:eastAsia="Calibri" w:hAnsi="Calibri" w:cs="Calibri"/>
        </w:rPr>
      </w:pPr>
    </w:p>
    <w:tbl>
      <w:tblPr>
        <w:tblStyle w:val="a0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969"/>
        <w:gridCol w:w="3969"/>
      </w:tblGrid>
      <w:tr w:rsidR="00391C03" w14:paraId="3720EFEF" w14:textId="77777777">
        <w:tc>
          <w:tcPr>
            <w:tcW w:w="14458" w:type="dxa"/>
            <w:gridSpan w:val="4"/>
            <w:shd w:val="clear" w:color="auto" w:fill="FFFFFF"/>
          </w:tcPr>
          <w:p w14:paraId="17C336FB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Settembre</w:t>
            </w:r>
          </w:p>
        </w:tc>
      </w:tr>
      <w:tr w:rsidR="00391C03" w14:paraId="1EA6BCB5" w14:textId="77777777">
        <w:tc>
          <w:tcPr>
            <w:tcW w:w="14458" w:type="dxa"/>
            <w:gridSpan w:val="4"/>
            <w:shd w:val="clear" w:color="auto" w:fill="FFFFFF"/>
          </w:tcPr>
          <w:p w14:paraId="05A178DF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391C03" w14:paraId="6AD463F6" w14:textId="77777777">
        <w:tc>
          <w:tcPr>
            <w:tcW w:w="2551" w:type="dxa"/>
            <w:shd w:val="clear" w:color="auto" w:fill="DBE5F1"/>
          </w:tcPr>
          <w:p w14:paraId="7DA24058" w14:textId="77777777" w:rsidR="00391C03" w:rsidRDefault="008712C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548B72F1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04C574E0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26216961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391C03" w14:paraId="40A51BF3" w14:textId="77777777">
        <w:tc>
          <w:tcPr>
            <w:tcW w:w="2551" w:type="dxa"/>
          </w:tcPr>
          <w:p w14:paraId="710BB745" w14:textId="77777777" w:rsidR="00391C03" w:rsidRDefault="008712C3">
            <w:pPr>
              <w:jc w:val="both"/>
            </w:pPr>
            <w:r>
              <w:rPr>
                <w:b/>
              </w:rPr>
              <w:t>COSTITUZIONE</w:t>
            </w:r>
          </w:p>
        </w:tc>
        <w:tc>
          <w:tcPr>
            <w:tcW w:w="3969" w:type="dxa"/>
          </w:tcPr>
          <w:p w14:paraId="6982C946" w14:textId="77777777" w:rsidR="00391C03" w:rsidRDefault="008712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simboli dell’identità comunale, regionale, nazionale ed europea</w:t>
            </w:r>
          </w:p>
          <w:p w14:paraId="59708255" w14:textId="77777777" w:rsidR="00391C03" w:rsidRDefault="00391C03"/>
          <w:p w14:paraId="4C44D30A" w14:textId="77777777" w:rsidR="00391C03" w:rsidRDefault="00391C03"/>
          <w:p w14:paraId="07611083" w14:textId="77777777" w:rsidR="00391C03" w:rsidRDefault="00391C03"/>
          <w:p w14:paraId="31C317F4" w14:textId="77777777" w:rsidR="00391C03" w:rsidRDefault="008712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Carta costituzionale</w:t>
            </w:r>
          </w:p>
        </w:tc>
        <w:tc>
          <w:tcPr>
            <w:tcW w:w="3969" w:type="dxa"/>
          </w:tcPr>
          <w:p w14:paraId="247AC57B" w14:textId="77777777" w:rsidR="00391C03" w:rsidRDefault="008712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il significato dei simboli, degli acronimi e dei loghi delle organizzazioni locali, nazionali e internazionali</w:t>
            </w:r>
          </w:p>
          <w:p w14:paraId="14F6D15C" w14:textId="77777777" w:rsidR="00391C03" w:rsidRDefault="008712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e analizza alcuni articoli della Costituzione italiana per approfondire il concetto di democrazia</w:t>
            </w:r>
          </w:p>
        </w:tc>
        <w:tc>
          <w:tcPr>
            <w:tcW w:w="3969" w:type="dxa"/>
            <w:shd w:val="clear" w:color="auto" w:fill="FFFFFF"/>
          </w:tcPr>
          <w:p w14:paraId="5BCA6972" w14:textId="77777777" w:rsidR="00391C03" w:rsidRDefault="008712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 simboli dell’identità comunale, regionale, nazionale ed europea</w:t>
            </w:r>
          </w:p>
          <w:p w14:paraId="7F3C2F00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rispetta i valori sanciti nella Carta costituzionale</w:t>
            </w:r>
          </w:p>
          <w:p w14:paraId="42E4051E" w14:textId="77777777" w:rsidR="00391C03" w:rsidRDefault="00391C03"/>
        </w:tc>
      </w:tr>
      <w:tr w:rsidR="00391C03" w14:paraId="52016F1F" w14:textId="77777777">
        <w:tc>
          <w:tcPr>
            <w:tcW w:w="2551" w:type="dxa"/>
          </w:tcPr>
          <w:p w14:paraId="192E2121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SVILUPPO SOSTENIBILE</w:t>
            </w:r>
          </w:p>
        </w:tc>
        <w:tc>
          <w:tcPr>
            <w:tcW w:w="3969" w:type="dxa"/>
          </w:tcPr>
          <w:p w14:paraId="19B9BF64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Agenda 2030, per lo sviluppo sostenibile:</w:t>
            </w:r>
          </w:p>
          <w:p w14:paraId="05F00EFD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Educazione ambientale</w:t>
            </w:r>
          </w:p>
          <w:p w14:paraId="657BA11A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organizzazioni a difesa e tutela dell’ambiente Comportamenti igienicamente corretti e atteggiamenti alimentari sani</w:t>
            </w:r>
          </w:p>
          <w:p w14:paraId="52E04E31" w14:textId="77777777" w:rsidR="00391C03" w:rsidRDefault="00391C03"/>
          <w:p w14:paraId="02248F49" w14:textId="77777777" w:rsidR="00391C03" w:rsidRDefault="00391C03"/>
          <w:p w14:paraId="4F99A30F" w14:textId="77777777" w:rsidR="00391C03" w:rsidRDefault="00391C03"/>
        </w:tc>
        <w:tc>
          <w:tcPr>
            <w:tcW w:w="3969" w:type="dxa"/>
          </w:tcPr>
          <w:p w14:paraId="5411517D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Riflette sui problemi ambientali individuati nel proprio territorio</w:t>
            </w:r>
          </w:p>
          <w:p w14:paraId="37700D7D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documenta sulle iniziative promosse dalle organizzazioni come il WWF per tutelare l’ambiente Favorisce l’adozione di comportamenti corretti per la salvaguardia della salute e del benessere personale. (ed. al benessere e alla salute)</w:t>
            </w:r>
          </w:p>
          <w:p w14:paraId="60C24F85" w14:textId="77777777" w:rsidR="00391C03" w:rsidRDefault="00391C03"/>
          <w:p w14:paraId="19719CBA" w14:textId="77777777" w:rsidR="00391C03" w:rsidRDefault="00391C03"/>
        </w:tc>
        <w:tc>
          <w:tcPr>
            <w:tcW w:w="3969" w:type="dxa"/>
            <w:shd w:val="clear" w:color="auto" w:fill="FFFFFF"/>
          </w:tcPr>
          <w:p w14:paraId="36964544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Conosce le maggiori problematiche presenti nel proprio ambiente di vita e comprende il valore del comportamento di ciascuno </w:t>
            </w:r>
          </w:p>
          <w:p w14:paraId="3DEC164C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le istituzioni pubbliche che si occupano dei problemi ambientali: Guardie forestali, WWF, ecc.. Ha consapevolezza della propria condotta, delle proprie esigenze, dei propri sentimenti e/o emozioni</w:t>
            </w:r>
          </w:p>
          <w:p w14:paraId="25203E39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/>
              <w:rPr>
                <w:color w:val="000000"/>
                <w:sz w:val="24"/>
                <w:szCs w:val="24"/>
              </w:rPr>
            </w:pPr>
          </w:p>
          <w:p w14:paraId="60FFD7AA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Agisce in modo autonomo e responsabile sulla strada</w:t>
            </w:r>
          </w:p>
        </w:tc>
      </w:tr>
      <w:tr w:rsidR="00391C03" w14:paraId="5F137372" w14:textId="77777777">
        <w:tc>
          <w:tcPr>
            <w:tcW w:w="2551" w:type="dxa"/>
          </w:tcPr>
          <w:p w14:paraId="1C10D45A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CITTADINANZA DIGITALE</w:t>
            </w:r>
          </w:p>
        </w:tc>
        <w:tc>
          <w:tcPr>
            <w:tcW w:w="3969" w:type="dxa"/>
          </w:tcPr>
          <w:p w14:paraId="4CAF3D3D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mezzi di comunicazione</w:t>
            </w:r>
          </w:p>
        </w:tc>
        <w:tc>
          <w:tcPr>
            <w:tcW w:w="3969" w:type="dxa"/>
          </w:tcPr>
          <w:p w14:paraId="79CD1E01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Usa radio, cellulare, smartphone, tablet) nel rispetto dell’altro e a seconda dei contesti/situazioni in cui ci si trova. </w:t>
            </w:r>
          </w:p>
          <w:p w14:paraId="4D050C31" w14:textId="77777777" w:rsidR="00391C03" w:rsidRDefault="00391C03"/>
          <w:p w14:paraId="55B18925" w14:textId="77777777" w:rsidR="00391C03" w:rsidRDefault="00391C03"/>
        </w:tc>
        <w:tc>
          <w:tcPr>
            <w:tcW w:w="3969" w:type="dxa"/>
            <w:shd w:val="clear" w:color="auto" w:fill="FFFFFF"/>
          </w:tcPr>
          <w:p w14:paraId="16E72603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 gli strumenti informatici e i più comuni software operativi per supportare il proprio lavoro. </w:t>
            </w:r>
          </w:p>
          <w:p w14:paraId="3CAA0533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le regole per un corretto utilizzo degli strumenti informatici.</w:t>
            </w:r>
          </w:p>
          <w:p w14:paraId="619653A3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orienta tra i diversi mezzi di comunicazione ed è in grado di farne un uso adeguato a seconda delle diverse situazioni.  Produce semplici modelli o rappresentazioni grafiche del proprio operato utilizzando strumenti multimediali</w:t>
            </w:r>
          </w:p>
        </w:tc>
      </w:tr>
    </w:tbl>
    <w:p w14:paraId="0840D773" w14:textId="77777777" w:rsidR="00391C03" w:rsidRDefault="00391C03">
      <w:pPr>
        <w:rPr>
          <w:rFonts w:ascii="Calibri" w:eastAsia="Calibri" w:hAnsi="Calibri" w:cs="Calibri"/>
        </w:rPr>
      </w:pPr>
    </w:p>
    <w:tbl>
      <w:tblPr>
        <w:tblStyle w:val="a1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969"/>
        <w:gridCol w:w="3969"/>
        <w:gridCol w:w="3969"/>
      </w:tblGrid>
      <w:tr w:rsidR="00391C03" w14:paraId="2A89E079" w14:textId="77777777">
        <w:tc>
          <w:tcPr>
            <w:tcW w:w="14454" w:type="dxa"/>
            <w:gridSpan w:val="4"/>
          </w:tcPr>
          <w:p w14:paraId="3A9613FF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391C03" w14:paraId="6D1D6CAC" w14:textId="77777777">
        <w:tc>
          <w:tcPr>
            <w:tcW w:w="2547" w:type="dxa"/>
            <w:shd w:val="clear" w:color="auto" w:fill="DBE5F1"/>
          </w:tcPr>
          <w:p w14:paraId="06755CB3" w14:textId="77777777" w:rsidR="00391C03" w:rsidRDefault="008712C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5F71F13A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314032BC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06E72906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391C03" w14:paraId="5CAD2DAD" w14:textId="77777777">
        <w:tc>
          <w:tcPr>
            <w:tcW w:w="2547" w:type="dxa"/>
          </w:tcPr>
          <w:p w14:paraId="1CDEE3BE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COSTITUZIONE</w:t>
            </w:r>
          </w:p>
          <w:p w14:paraId="2DD3C12C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A683F6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Dichiarazione dei Diritti del Fanciullo - Convenzione Internazionale dei Diritti dell’Infanzia –</w:t>
            </w:r>
          </w:p>
          <w:p w14:paraId="22213914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Giornata dei diritti dell’infanzia </w:t>
            </w:r>
          </w:p>
          <w:p w14:paraId="6F977D65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Associazioni a sostegno della pace e dei diritti/doveri dei popoli e dei bambini</w:t>
            </w:r>
          </w:p>
          <w:p w14:paraId="21B27053" w14:textId="77777777" w:rsidR="00391C03" w:rsidRDefault="00391C03">
            <w:pPr>
              <w:ind w:left="360"/>
            </w:pPr>
          </w:p>
        </w:tc>
        <w:tc>
          <w:tcPr>
            <w:tcW w:w="3969" w:type="dxa"/>
          </w:tcPr>
          <w:p w14:paraId="558BD187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Conosce i documenti che tutelano i diritti dei minori e le Organizzazioni internazionali, governative e non governative a sostegno della pace e dei diritti dell’uomo</w:t>
            </w:r>
          </w:p>
          <w:p w14:paraId="6FF21CC7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 Riflette sulla funzione di organizzazioni internazionali quali: UNICEF, ONU, FAO...per </w:t>
            </w:r>
            <w:r>
              <w:rPr>
                <w:color w:val="000000"/>
                <w:sz w:val="24"/>
                <w:szCs w:val="24"/>
              </w:rPr>
              <w:lastRenderedPageBreak/>
              <w:t>una sempre maggior sensibilizzazione alla cittadinanza globale</w:t>
            </w:r>
          </w:p>
        </w:tc>
        <w:tc>
          <w:tcPr>
            <w:tcW w:w="3969" w:type="dxa"/>
          </w:tcPr>
          <w:p w14:paraId="3646FE59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Riconosce il ruolo delle organizzazioni internazionali che si occupano di cooperazione e di solidarietà </w:t>
            </w:r>
          </w:p>
          <w:p w14:paraId="5C986024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391C03" w14:paraId="47495EC4" w14:textId="77777777">
        <w:tc>
          <w:tcPr>
            <w:tcW w:w="2547" w:type="dxa"/>
          </w:tcPr>
          <w:p w14:paraId="7ABE3590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SVILUPPO SOSTENIBILE</w:t>
            </w:r>
          </w:p>
          <w:p w14:paraId="6E19CED8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212648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Agenda 2030, per lo sviluppo sostenibile:</w:t>
            </w:r>
          </w:p>
          <w:p w14:paraId="65C6950F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Cambiamenti climatici, effetto serra, desertificazione, deforestazione, perdita di biodiversità </w:t>
            </w:r>
          </w:p>
          <w:p w14:paraId="0E5158DD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raccolta differenziata</w:t>
            </w:r>
          </w:p>
          <w:p w14:paraId="61CAC5CA" w14:textId="77777777" w:rsidR="00391C03" w:rsidRDefault="008712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L’importanza dell’acqua</w:t>
            </w:r>
          </w:p>
          <w:p w14:paraId="3B12B65E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57EB01C6" w14:textId="77777777" w:rsidR="00391C03" w:rsidRDefault="00391C03"/>
        </w:tc>
        <w:tc>
          <w:tcPr>
            <w:tcW w:w="3969" w:type="dxa"/>
          </w:tcPr>
          <w:p w14:paraId="6DAFE9A9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Studia le varie forme di inquinamento, cause ed ipotesi di intervento a tutela dell’ambiente. È sensibile ai problemi dell’ambiente naturale nel rispetto e nella tutela dello stesso in funzione di uno sviluppo sostenibile </w:t>
            </w:r>
          </w:p>
          <w:p w14:paraId="10A3E558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 in modo corretto le risorse, evitando sprechi d’acqua e di energia.</w:t>
            </w:r>
          </w:p>
          <w:p w14:paraId="7AA218A3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379823D8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62A3EE68" w14:textId="77777777" w:rsidR="00391C03" w:rsidRDefault="00391C03"/>
        </w:tc>
        <w:tc>
          <w:tcPr>
            <w:tcW w:w="3969" w:type="dxa"/>
          </w:tcPr>
          <w:p w14:paraId="45FDFCEC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Riconosce le responsabilità collettive ed individuali nell’affrontare i problemi ambientali Riconosce i problemi connessi al degrado ambientale del Pianeta (acqua, aria, suolo, energia) dovuti ad abitudini di vita non confacenti al rispetto </w:t>
            </w:r>
          </w:p>
          <w:p w14:paraId="3BDCCE37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Promuove la gestione dei rifiuti urbani, in particolare la raccolta differenziata. (ed. all’ambiente)</w:t>
            </w:r>
          </w:p>
          <w:p w14:paraId="20DFDDB6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Favorisce il corretto uso delle risorse idriche ed energetiche</w:t>
            </w:r>
          </w:p>
        </w:tc>
      </w:tr>
      <w:tr w:rsidR="00391C03" w14:paraId="6BF6AA9C" w14:textId="77777777">
        <w:tc>
          <w:tcPr>
            <w:tcW w:w="2547" w:type="dxa"/>
          </w:tcPr>
          <w:p w14:paraId="64C56243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CITTADINANZA DIGITALE</w:t>
            </w:r>
          </w:p>
          <w:p w14:paraId="0357951C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0014CF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funzioni di base di un personal computer e di un sistema operativo</w:t>
            </w:r>
          </w:p>
          <w:p w14:paraId="682B2788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Semplici programmi di grafica e/o giochi didattici</w:t>
            </w:r>
          </w:p>
          <w:p w14:paraId="5A98808B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Software didattici</w:t>
            </w:r>
          </w:p>
          <w:p w14:paraId="2788432B" w14:textId="77777777" w:rsidR="00391C03" w:rsidRDefault="00391C03">
            <w:pPr>
              <w:ind w:left="360"/>
            </w:pPr>
          </w:p>
        </w:tc>
        <w:tc>
          <w:tcPr>
            <w:tcW w:w="3969" w:type="dxa"/>
          </w:tcPr>
          <w:p w14:paraId="318586F6" w14:textId="77777777" w:rsidR="00391C03" w:rsidRDefault="008712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 oggetti, strumenti digitali coerentemente con le funzioni e i principi di sicurezza.</w:t>
            </w:r>
          </w:p>
          <w:p w14:paraId="6A976A00" w14:textId="77777777" w:rsidR="00391C03" w:rsidRDefault="008712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Progetta e realizza semplici prodotti multimediali.</w:t>
            </w:r>
          </w:p>
          <w:p w14:paraId="4DCA6BA6" w14:textId="77777777" w:rsidR="00391C03" w:rsidRDefault="00391C03"/>
        </w:tc>
        <w:tc>
          <w:tcPr>
            <w:tcW w:w="3969" w:type="dxa"/>
          </w:tcPr>
          <w:p w14:paraId="69909D7D" w14:textId="77777777" w:rsidR="00391C03" w:rsidRDefault="00871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Usa le tecnologie per interagire con altre persone, come supporto alla creatività e alla soluzione di problemi</w:t>
            </w:r>
          </w:p>
        </w:tc>
      </w:tr>
    </w:tbl>
    <w:p w14:paraId="70FC1995" w14:textId="77777777" w:rsidR="00391C03" w:rsidRDefault="00391C03">
      <w:pPr>
        <w:rPr>
          <w:rFonts w:ascii="Calibri" w:eastAsia="Calibri" w:hAnsi="Calibri" w:cs="Calibri"/>
        </w:rPr>
      </w:pPr>
    </w:p>
    <w:tbl>
      <w:tblPr>
        <w:tblStyle w:val="a2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969"/>
        <w:gridCol w:w="3969"/>
        <w:gridCol w:w="3969"/>
      </w:tblGrid>
      <w:tr w:rsidR="00391C03" w14:paraId="2C92E441" w14:textId="77777777">
        <w:tc>
          <w:tcPr>
            <w:tcW w:w="14454" w:type="dxa"/>
            <w:gridSpan w:val="4"/>
          </w:tcPr>
          <w:p w14:paraId="126E4D29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III Bimestre: febbraio e marzo </w:t>
            </w:r>
          </w:p>
        </w:tc>
      </w:tr>
      <w:tr w:rsidR="00391C03" w14:paraId="25456A61" w14:textId="77777777">
        <w:tc>
          <w:tcPr>
            <w:tcW w:w="2547" w:type="dxa"/>
            <w:shd w:val="clear" w:color="auto" w:fill="DBE5F1"/>
          </w:tcPr>
          <w:p w14:paraId="1A4B5A99" w14:textId="77777777" w:rsidR="00391C03" w:rsidRDefault="008712C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57DF4FE9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2D097D8E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6022773E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391C03" w14:paraId="4ECF2A32" w14:textId="77777777">
        <w:tc>
          <w:tcPr>
            <w:tcW w:w="2547" w:type="dxa"/>
          </w:tcPr>
          <w:p w14:paraId="730ED171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lastRenderedPageBreak/>
              <w:t>COSTITUZIONE</w:t>
            </w:r>
          </w:p>
          <w:p w14:paraId="1A85E3D3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81CE3A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 della bandiera e dell’inno nazionale</w:t>
            </w:r>
          </w:p>
          <w:p w14:paraId="17D13FDE" w14:textId="77777777" w:rsidR="00391C03" w:rsidRDefault="00391C03"/>
        </w:tc>
        <w:tc>
          <w:tcPr>
            <w:tcW w:w="3969" w:type="dxa"/>
          </w:tcPr>
          <w:p w14:paraId="518BF559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Canta l’Inno Nazionale italiano e conosce la storia della nostra bandiera Conosce gli scopi delle principali organizzazioni internazionali e i principali articoli delle convenzioni a tutela dei diritti dell’uomo</w:t>
            </w:r>
          </w:p>
        </w:tc>
        <w:tc>
          <w:tcPr>
            <w:tcW w:w="3969" w:type="dxa"/>
          </w:tcPr>
          <w:p w14:paraId="01503F09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Analizza il significato dei simboli: le bandiere, gli emblemi, gli stemmi, gli inni, gli acronimi e i loghi degli Enti nazionali </w:t>
            </w:r>
          </w:p>
          <w:p w14:paraId="7E8EFEBA" w14:textId="77777777" w:rsidR="00391C03" w:rsidRDefault="00391C03"/>
        </w:tc>
      </w:tr>
      <w:tr w:rsidR="00391C03" w14:paraId="0A58FF27" w14:textId="77777777">
        <w:tc>
          <w:tcPr>
            <w:tcW w:w="2547" w:type="dxa"/>
          </w:tcPr>
          <w:p w14:paraId="7C929282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SVILUPPO SOSTENIBILE</w:t>
            </w:r>
          </w:p>
          <w:p w14:paraId="1E0B76F8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DFD7BE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Educazione alla salute</w:t>
            </w:r>
          </w:p>
          <w:p w14:paraId="7E647115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Educazione alimentare</w:t>
            </w:r>
          </w:p>
          <w:p w14:paraId="6E532365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fame nel mondo</w:t>
            </w:r>
          </w:p>
          <w:p w14:paraId="0681C1C5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Primi elementi pronto soccorso </w:t>
            </w:r>
          </w:p>
          <w:p w14:paraId="3AF36195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25F361C1" w14:textId="77777777" w:rsidR="00391C03" w:rsidRDefault="00391C03"/>
        </w:tc>
        <w:tc>
          <w:tcPr>
            <w:tcW w:w="3969" w:type="dxa"/>
          </w:tcPr>
          <w:p w14:paraId="04F9EDAD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È sensibile ai problemi della salute e dell’igiene personale promuovendo azioni di tutela e di prevenzione. Pratica forme di utilizzo e riciclaggio dei materiali</w:t>
            </w:r>
          </w:p>
          <w:p w14:paraId="031FC10C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Assume atteggiamenti di non spreco del cibo</w:t>
            </w:r>
          </w:p>
          <w:p w14:paraId="743D8980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77D0F0C8" w14:textId="77777777" w:rsidR="00391C03" w:rsidRDefault="00391C03"/>
        </w:tc>
        <w:tc>
          <w:tcPr>
            <w:tcW w:w="3969" w:type="dxa"/>
          </w:tcPr>
          <w:p w14:paraId="25B20E30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riconosce alcuni essenziali principi relativi al proprio benessere psico-fisico legati alla cura del proprio corpo, all’attività fisica e a un corretto regime alimentare</w:t>
            </w:r>
          </w:p>
          <w:p w14:paraId="3AD6FFB6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È consapevole del problema alimentare nel mondo e condividerlo attraverso atteggiamenti di ‘non spreco’</w:t>
            </w:r>
          </w:p>
          <w:p w14:paraId="651CAC67" w14:textId="77777777" w:rsidR="00391C03" w:rsidRDefault="008712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Conosce le principali situazioni di pericolo in ambiente domestico, scolastico e nell’ambiente esterno quotidiano </w:t>
            </w:r>
          </w:p>
          <w:p w14:paraId="180EC99B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391C03" w14:paraId="3BED0C90" w14:textId="77777777">
        <w:tc>
          <w:tcPr>
            <w:tcW w:w="2547" w:type="dxa"/>
          </w:tcPr>
          <w:p w14:paraId="1341255B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CITTADINANZA DIGITALE</w:t>
            </w:r>
          </w:p>
          <w:p w14:paraId="4542D1A6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71B2FC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 funzioni di base dei programmi di videoscrittura per la produzione di semplici testi Il “coding” come </w:t>
            </w:r>
            <w:r>
              <w:rPr>
                <w:color w:val="000000"/>
                <w:sz w:val="24"/>
                <w:szCs w:val="24"/>
              </w:rPr>
              <w:lastRenderedPageBreak/>
              <w:t>supporto alla risoluzione di problemi</w:t>
            </w:r>
          </w:p>
          <w:p w14:paraId="37EC33AE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principali motori di ricerca a supporto dell’attività didattica (immagini, ricerche mirate)</w:t>
            </w:r>
          </w:p>
          <w:p w14:paraId="7B8774A5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Educazione digitale</w:t>
            </w:r>
          </w:p>
          <w:p w14:paraId="1692E75D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Pericoli dei social netwwork</w:t>
            </w:r>
          </w:p>
        </w:tc>
        <w:tc>
          <w:tcPr>
            <w:tcW w:w="3969" w:type="dxa"/>
          </w:tcPr>
          <w:p w14:paraId="1CC2935C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Verbalizza le procedure di realizzazione e funzionamento apprese.</w:t>
            </w:r>
          </w:p>
          <w:p w14:paraId="6F9BE937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 semplici materiali digitali per l’apprendimento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Distingue tra reale e virtuale; conosce opportunità e pericoli dei social network. </w:t>
            </w:r>
          </w:p>
        </w:tc>
        <w:tc>
          <w:tcPr>
            <w:tcW w:w="3969" w:type="dxa"/>
          </w:tcPr>
          <w:p w14:paraId="4B4ED70B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Utilizza gli strumenti informatici e i più comuni software operativi per supportare il proprio lavoro</w:t>
            </w:r>
          </w:p>
          <w:p w14:paraId="2A9CA8C6" w14:textId="77777777" w:rsidR="00391C03" w:rsidRDefault="008712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Conosce le regole per un corretto utilizzo degli strumenti informatici.</w:t>
            </w:r>
          </w:p>
          <w:p w14:paraId="57037D5C" w14:textId="77777777" w:rsidR="00391C03" w:rsidRDefault="00391C03"/>
        </w:tc>
      </w:tr>
    </w:tbl>
    <w:p w14:paraId="1007B77F" w14:textId="77777777" w:rsidR="00391C03" w:rsidRDefault="00391C03">
      <w:pPr>
        <w:rPr>
          <w:rFonts w:ascii="Calibri" w:eastAsia="Calibri" w:hAnsi="Calibri" w:cs="Calibri"/>
        </w:rPr>
      </w:pPr>
    </w:p>
    <w:tbl>
      <w:tblPr>
        <w:tblStyle w:val="a3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4075"/>
        <w:gridCol w:w="4394"/>
        <w:gridCol w:w="3969"/>
      </w:tblGrid>
      <w:tr w:rsidR="00391C03" w14:paraId="7FCD11B7" w14:textId="77777777">
        <w:tc>
          <w:tcPr>
            <w:tcW w:w="14454" w:type="dxa"/>
            <w:gridSpan w:val="4"/>
          </w:tcPr>
          <w:p w14:paraId="13174C0C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391C03" w14:paraId="53C953D8" w14:textId="77777777">
        <w:tc>
          <w:tcPr>
            <w:tcW w:w="2016" w:type="dxa"/>
            <w:shd w:val="clear" w:color="auto" w:fill="DBE5F1"/>
          </w:tcPr>
          <w:p w14:paraId="792DA3DF" w14:textId="77777777" w:rsidR="00391C03" w:rsidRDefault="008712C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4075" w:type="dxa"/>
            <w:shd w:val="clear" w:color="auto" w:fill="DBE5F1"/>
          </w:tcPr>
          <w:p w14:paraId="66F48EBB" w14:textId="77777777" w:rsidR="00391C03" w:rsidRDefault="008712C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4394" w:type="dxa"/>
            <w:shd w:val="clear" w:color="auto" w:fill="DBE5F1"/>
          </w:tcPr>
          <w:p w14:paraId="4F148B5A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6232D95B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391C03" w14:paraId="5CBF0649" w14:textId="77777777">
        <w:tc>
          <w:tcPr>
            <w:tcW w:w="2016" w:type="dxa"/>
          </w:tcPr>
          <w:p w14:paraId="6DA272DD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COSTITUZIONE</w:t>
            </w:r>
          </w:p>
          <w:p w14:paraId="0C1D699F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F69AA70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amministrazioni locali</w:t>
            </w:r>
          </w:p>
          <w:p w14:paraId="73BC74EF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principali forme di governo: la Comunità europea, lo Stato, la Regione, la Provincia, il Comune</w:t>
            </w:r>
          </w:p>
          <w:p w14:paraId="1FDEE465" w14:textId="77777777" w:rsidR="00391C03" w:rsidRDefault="00391C03"/>
        </w:tc>
        <w:tc>
          <w:tcPr>
            <w:tcW w:w="4394" w:type="dxa"/>
          </w:tcPr>
          <w:p w14:paraId="44ECBC00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forme e funzionamento delle amministrazioni locali e le varie forme di governo</w:t>
            </w:r>
          </w:p>
          <w:p w14:paraId="48F52683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D3599C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funzionamento dell’identità comunale, regionale, delle principali forme di governo</w:t>
            </w:r>
          </w:p>
          <w:p w14:paraId="6A21B6B2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 simboli dell’identità comunale, regionale, nazionale ed europea</w:t>
            </w:r>
          </w:p>
          <w:p w14:paraId="2A6AC2C7" w14:textId="77777777" w:rsidR="00391C03" w:rsidRDefault="00391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91C03" w14:paraId="1BB05FED" w14:textId="77777777">
        <w:tc>
          <w:tcPr>
            <w:tcW w:w="2016" w:type="dxa"/>
          </w:tcPr>
          <w:p w14:paraId="27610EFD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SVILUPPO SOSTENIBILE</w:t>
            </w:r>
          </w:p>
          <w:p w14:paraId="5188CC09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8086418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norme del codice stradale</w:t>
            </w:r>
          </w:p>
        </w:tc>
        <w:tc>
          <w:tcPr>
            <w:tcW w:w="4394" w:type="dxa"/>
          </w:tcPr>
          <w:p w14:paraId="44F492A2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muove in sicurezza per la strada</w:t>
            </w:r>
          </w:p>
        </w:tc>
        <w:tc>
          <w:tcPr>
            <w:tcW w:w="3969" w:type="dxa"/>
          </w:tcPr>
          <w:p w14:paraId="75AA273E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Considera la strada come luogo in cui i comportamenti corretti favoriscono un ambiente improntato ai valori civili e sociali. Comprende la necessità di norme e regole per vivere in modo sicuro l’ambiente della strada</w:t>
            </w:r>
          </w:p>
        </w:tc>
      </w:tr>
      <w:tr w:rsidR="00391C03" w14:paraId="43391522" w14:textId="77777777">
        <w:tc>
          <w:tcPr>
            <w:tcW w:w="2016" w:type="dxa"/>
          </w:tcPr>
          <w:p w14:paraId="585CB7E0" w14:textId="77777777" w:rsidR="00391C03" w:rsidRDefault="008712C3">
            <w:pPr>
              <w:rPr>
                <w:b/>
              </w:rPr>
            </w:pPr>
            <w:r>
              <w:rPr>
                <w:b/>
              </w:rPr>
              <w:t>CITTADINANZA DIGITALE</w:t>
            </w:r>
          </w:p>
          <w:p w14:paraId="7806EFBA" w14:textId="77777777" w:rsidR="00391C03" w:rsidRDefault="0039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D27AD3A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Posta elettronica per comunicare</w:t>
            </w:r>
          </w:p>
          <w:p w14:paraId="362D713F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Le funzioni base dei programmi di presentazione per la rappresentazione dei lavori realizzati</w:t>
            </w:r>
          </w:p>
        </w:tc>
        <w:tc>
          <w:tcPr>
            <w:tcW w:w="4394" w:type="dxa"/>
          </w:tcPr>
          <w:p w14:paraId="085E5C4D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Utilizza le tecnologie dell’Informazione e della </w:t>
            </w:r>
            <w:r>
              <w:rPr>
                <w:color w:val="000000"/>
                <w:sz w:val="24"/>
                <w:szCs w:val="24"/>
              </w:rPr>
              <w:lastRenderedPageBreak/>
              <w:t>Comunicazione per elaborare dati, testi, immagini, per produrre artefatti digitali in diversi contesti e per la comunicazioni</w:t>
            </w:r>
          </w:p>
          <w:p w14:paraId="2707A45B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Conosce e utilizza Internet per approfondimenti e comunicazioni. </w:t>
            </w:r>
          </w:p>
          <w:p w14:paraId="6B38FB3E" w14:textId="77777777" w:rsidR="00391C03" w:rsidRDefault="00391C03"/>
        </w:tc>
        <w:tc>
          <w:tcPr>
            <w:tcW w:w="3969" w:type="dxa"/>
          </w:tcPr>
          <w:p w14:paraId="040B5E9B" w14:textId="77777777" w:rsidR="00391C03" w:rsidRDefault="00871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Si orienta tra i diversi mezzi di comunicazione ed è in grado di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farne un uso adeguato a seconda delle diverse situazioni.  </w:t>
            </w:r>
          </w:p>
        </w:tc>
      </w:tr>
    </w:tbl>
    <w:p w14:paraId="7FEC955C" w14:textId="77777777" w:rsidR="00391C03" w:rsidRDefault="00391C03">
      <w:pPr>
        <w:rPr>
          <w:rFonts w:ascii="Calibri" w:eastAsia="Calibri" w:hAnsi="Calibri" w:cs="Calibri"/>
        </w:rPr>
      </w:pPr>
    </w:p>
    <w:tbl>
      <w:tblPr>
        <w:tblStyle w:val="a4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8363"/>
      </w:tblGrid>
      <w:tr w:rsidR="00391C03" w14:paraId="33C84A40" w14:textId="77777777">
        <w:tc>
          <w:tcPr>
            <w:tcW w:w="14454" w:type="dxa"/>
            <w:gridSpan w:val="2"/>
          </w:tcPr>
          <w:p w14:paraId="322AECB9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Giugno</w:t>
            </w:r>
          </w:p>
        </w:tc>
      </w:tr>
      <w:tr w:rsidR="00391C03" w14:paraId="3AA819DC" w14:textId="77777777">
        <w:tc>
          <w:tcPr>
            <w:tcW w:w="6091" w:type="dxa"/>
            <w:shd w:val="clear" w:color="auto" w:fill="DBE5F1"/>
            <w:vAlign w:val="center"/>
          </w:tcPr>
          <w:p w14:paraId="25D5594F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METODOLOGIA</w:t>
            </w:r>
          </w:p>
        </w:tc>
        <w:tc>
          <w:tcPr>
            <w:tcW w:w="8363" w:type="dxa"/>
          </w:tcPr>
          <w:p w14:paraId="04D0004C" w14:textId="77777777" w:rsidR="00391C03" w:rsidRDefault="008712C3">
            <w:r>
              <w:t>La metodologia scelta si baserà su una didattica laboratoriale, intendendo il laboratorio non come luogo fisico, ma come luogo mentale, concetuale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391C03" w14:paraId="56A87688" w14:textId="77777777">
        <w:tc>
          <w:tcPr>
            <w:tcW w:w="6091" w:type="dxa"/>
            <w:vAlign w:val="center"/>
          </w:tcPr>
          <w:p w14:paraId="5DF4D3E1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ATTIVITA’</w:t>
            </w:r>
          </w:p>
        </w:tc>
        <w:tc>
          <w:tcPr>
            <w:tcW w:w="8363" w:type="dxa"/>
          </w:tcPr>
          <w:p w14:paraId="1471391B" w14:textId="77777777" w:rsidR="00391C03" w:rsidRDefault="008712C3">
            <w:r>
              <w:t>Giochi di classificazione, confronto e ordinamento. Rappresentazion grafiche di mappe, di grafici e tabelle.</w:t>
            </w:r>
          </w:p>
        </w:tc>
      </w:tr>
      <w:tr w:rsidR="00391C03" w14:paraId="2F5D6C46" w14:textId="77777777">
        <w:tc>
          <w:tcPr>
            <w:tcW w:w="6091" w:type="dxa"/>
            <w:shd w:val="clear" w:color="auto" w:fill="DBE5F1"/>
            <w:vAlign w:val="center"/>
          </w:tcPr>
          <w:p w14:paraId="17D82250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STRUMENTI/SUSSIDI</w:t>
            </w:r>
          </w:p>
        </w:tc>
        <w:tc>
          <w:tcPr>
            <w:tcW w:w="8363" w:type="dxa"/>
          </w:tcPr>
          <w:p w14:paraId="59A927E9" w14:textId="77777777" w:rsidR="00391C03" w:rsidRDefault="008712C3">
            <w:r>
              <w:t>Tablet</w:t>
            </w:r>
          </w:p>
          <w:p w14:paraId="496CEF1C" w14:textId="77777777" w:rsidR="00391C03" w:rsidRDefault="008712C3">
            <w:r>
              <w:t>Sussidi audiovisivi</w:t>
            </w:r>
          </w:p>
          <w:p w14:paraId="731DDA5D" w14:textId="77777777" w:rsidR="00391C03" w:rsidRDefault="008712C3">
            <w:r>
              <w:t>LIM</w:t>
            </w:r>
          </w:p>
          <w:p w14:paraId="5B4F0FC7" w14:textId="77777777" w:rsidR="00391C03" w:rsidRDefault="008712C3">
            <w:r>
              <w:t xml:space="preserve">Computer </w:t>
            </w:r>
          </w:p>
          <w:p w14:paraId="031D3803" w14:textId="77777777" w:rsidR="00391C03" w:rsidRDefault="008712C3">
            <w:r>
              <w:t xml:space="preserve">software didattici </w:t>
            </w:r>
          </w:p>
          <w:p w14:paraId="12FA8217" w14:textId="77777777" w:rsidR="00391C03" w:rsidRDefault="008712C3">
            <w:r>
              <w:t>LIM</w:t>
            </w:r>
          </w:p>
        </w:tc>
      </w:tr>
      <w:tr w:rsidR="00391C03" w14:paraId="518E4A0A" w14:textId="77777777">
        <w:tc>
          <w:tcPr>
            <w:tcW w:w="6091" w:type="dxa"/>
            <w:vAlign w:val="center"/>
          </w:tcPr>
          <w:p w14:paraId="2E0F8196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VERIFICA</w:t>
            </w:r>
          </w:p>
        </w:tc>
        <w:tc>
          <w:tcPr>
            <w:tcW w:w="8363" w:type="dxa"/>
            <w:vAlign w:val="center"/>
          </w:tcPr>
          <w:p w14:paraId="23EB2E43" w14:textId="77777777" w:rsidR="00391C03" w:rsidRDefault="008712C3">
            <w:r>
              <w:t>Prove di verifica:</w:t>
            </w:r>
          </w:p>
          <w:p w14:paraId="105A80DB" w14:textId="77777777" w:rsidR="00391C03" w:rsidRDefault="008712C3">
            <w:r>
              <w:t>in ingresso</w:t>
            </w:r>
          </w:p>
          <w:p w14:paraId="7B0E1417" w14:textId="77777777" w:rsidR="00391C03" w:rsidRDefault="008712C3">
            <w:r>
              <w:t>Bimestrali</w:t>
            </w:r>
          </w:p>
          <w:p w14:paraId="6625C1F2" w14:textId="77777777" w:rsidR="00391C03" w:rsidRDefault="008712C3">
            <w:r>
              <w:t>Quadrimestrali</w:t>
            </w:r>
          </w:p>
        </w:tc>
      </w:tr>
      <w:tr w:rsidR="00391C03" w14:paraId="25BE12BC" w14:textId="77777777">
        <w:tc>
          <w:tcPr>
            <w:tcW w:w="6091" w:type="dxa"/>
            <w:shd w:val="clear" w:color="auto" w:fill="DBE5F1"/>
            <w:vAlign w:val="center"/>
          </w:tcPr>
          <w:p w14:paraId="5ABB3567" w14:textId="77777777" w:rsidR="00391C03" w:rsidRDefault="0087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8363" w:type="dxa"/>
            <w:vAlign w:val="center"/>
          </w:tcPr>
          <w:p w14:paraId="5AFC8D1A" w14:textId="77777777" w:rsidR="00391C03" w:rsidRDefault="008712C3">
            <w: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07E18C8B" w14:textId="77777777" w:rsidR="00391C03" w:rsidRDefault="00391C0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72D96697" w14:textId="77777777" w:rsidR="00391C03" w:rsidRDefault="00391C03">
      <w:pPr>
        <w:jc w:val="both"/>
        <w:rPr>
          <w:rFonts w:ascii="Calibri" w:eastAsia="Calibri" w:hAnsi="Calibri" w:cs="Calibri"/>
        </w:rPr>
      </w:pPr>
    </w:p>
    <w:p w14:paraId="1941B49B" w14:textId="77777777" w:rsidR="00391C03" w:rsidRDefault="0039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</w:p>
    <w:p w14:paraId="08BA5AA1" w14:textId="77777777" w:rsidR="00391C03" w:rsidRDefault="008712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Angri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70338E6E" w14:textId="77777777" w:rsidR="00391C03" w:rsidRDefault="0039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b/>
          <w:color w:val="000000"/>
        </w:rPr>
      </w:pPr>
    </w:p>
    <w:p w14:paraId="04EBF7CB" w14:textId="77777777" w:rsidR="00391C03" w:rsidRDefault="008712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635" w:firstLine="70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Il Docente</w:t>
      </w:r>
    </w:p>
    <w:p w14:paraId="6B8DD486" w14:textId="77777777" w:rsidR="00391C03" w:rsidRDefault="008712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3B1F1835" w14:textId="77777777" w:rsidR="00391C03" w:rsidRDefault="008712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sectPr w:rsidR="00391C03">
      <w:footerReference w:type="default" r:id="rId11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29E0" w14:textId="77777777" w:rsidR="00474249" w:rsidRDefault="00474249">
      <w:r>
        <w:separator/>
      </w:r>
    </w:p>
  </w:endnote>
  <w:endnote w:type="continuationSeparator" w:id="0">
    <w:p w14:paraId="03D94B2B" w14:textId="77777777" w:rsidR="00474249" w:rsidRDefault="004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8B7D" w14:textId="77777777" w:rsidR="00391C03" w:rsidRDefault="0039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720AF18E" w14:textId="77777777" w:rsidR="00391C03" w:rsidRDefault="0039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8E1C8CD" w14:textId="77777777" w:rsidR="00391C03" w:rsidRDefault="0039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CFD6" w14:textId="77777777" w:rsidR="00474249" w:rsidRDefault="00474249">
      <w:r>
        <w:separator/>
      </w:r>
    </w:p>
  </w:footnote>
  <w:footnote w:type="continuationSeparator" w:id="0">
    <w:p w14:paraId="0DA3AD7C" w14:textId="77777777" w:rsidR="00474249" w:rsidRDefault="0047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FF"/>
    <w:multiLevelType w:val="multilevel"/>
    <w:tmpl w:val="813C3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DC2484"/>
    <w:multiLevelType w:val="multilevel"/>
    <w:tmpl w:val="0D362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790D97"/>
    <w:multiLevelType w:val="multilevel"/>
    <w:tmpl w:val="F4922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B2D4E"/>
    <w:multiLevelType w:val="multilevel"/>
    <w:tmpl w:val="74E6F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B37D35"/>
    <w:multiLevelType w:val="multilevel"/>
    <w:tmpl w:val="6164B344"/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C00162"/>
    <w:multiLevelType w:val="multilevel"/>
    <w:tmpl w:val="713A3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7E4AA1"/>
    <w:multiLevelType w:val="multilevel"/>
    <w:tmpl w:val="A0743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8907520">
    <w:abstractNumId w:val="6"/>
  </w:num>
  <w:num w:numId="2" w16cid:durableId="1973947248">
    <w:abstractNumId w:val="3"/>
  </w:num>
  <w:num w:numId="3" w16cid:durableId="2102022501">
    <w:abstractNumId w:val="0"/>
  </w:num>
  <w:num w:numId="4" w16cid:durableId="1279142754">
    <w:abstractNumId w:val="2"/>
  </w:num>
  <w:num w:numId="5" w16cid:durableId="1293243650">
    <w:abstractNumId w:val="1"/>
  </w:num>
  <w:num w:numId="6" w16cid:durableId="238289522">
    <w:abstractNumId w:val="4"/>
  </w:num>
  <w:num w:numId="7" w16cid:durableId="2033259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03"/>
    <w:rsid w:val="00391C03"/>
    <w:rsid w:val="00474249"/>
    <w:rsid w:val="00481E9B"/>
    <w:rsid w:val="006D3F27"/>
    <w:rsid w:val="008712C3"/>
    <w:rsid w:val="00A74891"/>
    <w:rsid w:val="00BC153F"/>
    <w:rsid w:val="00D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C298"/>
  <w15:docId w15:val="{D227B601-C3C3-4614-8A30-E816D5F9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5</cp:revision>
  <dcterms:created xsi:type="dcterms:W3CDTF">2021-10-10T13:22:00Z</dcterms:created>
  <dcterms:modified xsi:type="dcterms:W3CDTF">2023-06-22T08:09:00Z</dcterms:modified>
</cp:coreProperties>
</file>